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C5D2D" w14:textId="77777777" w:rsidR="00C75316" w:rsidRPr="0027456E" w:rsidRDefault="00C75316" w:rsidP="0047797D">
      <w:pPr>
        <w:pStyle w:val="xl39"/>
        <w:widowControl w:val="0"/>
        <w:pBdr>
          <w:left w:val="none" w:sz="0" w:space="0" w:color="auto"/>
          <w:right w:val="none" w:sz="0" w:space="0" w:color="auto"/>
        </w:pBdr>
        <w:spacing w:before="60" w:beforeAutospacing="0" w:after="60" w:afterAutospacing="0" w:line="300" w:lineRule="auto"/>
        <w:rPr>
          <w:rFonts w:ascii="Times New Roman" w:hAnsi="Times New Roman" w:cs="Times New Roman"/>
          <w:b/>
          <w:bCs/>
          <w:sz w:val="32"/>
          <w:szCs w:val="32"/>
        </w:rPr>
      </w:pPr>
      <w:r w:rsidRPr="0027456E">
        <w:rPr>
          <w:rFonts w:ascii="Times New Roman" w:hAnsi="Times New Roman" w:cs="Times New Roman"/>
          <w:b/>
          <w:bCs/>
          <w:sz w:val="32"/>
          <w:szCs w:val="32"/>
        </w:rPr>
        <w:t xml:space="preserve">MỤC LỤC </w:t>
      </w:r>
    </w:p>
    <w:p w14:paraId="0570652F" w14:textId="73B4583B" w:rsidR="000A12C8" w:rsidRPr="0027456E" w:rsidRDefault="00C75316" w:rsidP="0065046B">
      <w:pPr>
        <w:pStyle w:val="TOC1"/>
        <w:widowControl w:val="0"/>
        <w:tabs>
          <w:tab w:val="clear" w:pos="9072"/>
          <w:tab w:val="right" w:leader="dot" w:pos="9214"/>
        </w:tabs>
        <w:rPr>
          <w:rFonts w:ascii="Times New Roman" w:eastAsiaTheme="minorEastAsia" w:hAnsi="Times New Roman"/>
          <w:b w:val="0"/>
          <w:caps w:val="0"/>
        </w:rPr>
      </w:pPr>
      <w:r w:rsidRPr="0027456E">
        <w:rPr>
          <w:rFonts w:ascii="Times New Roman" w:hAnsi="Times New Roman"/>
          <w:bCs/>
          <w:sz w:val="20"/>
          <w:szCs w:val="20"/>
        </w:rPr>
        <w:fldChar w:fldCharType="begin"/>
      </w:r>
      <w:r w:rsidRPr="0027456E">
        <w:rPr>
          <w:rFonts w:ascii="Times New Roman" w:hAnsi="Times New Roman"/>
          <w:bCs/>
          <w:sz w:val="20"/>
          <w:szCs w:val="20"/>
        </w:rPr>
        <w:instrText xml:space="preserve"> TOC \o "1-2" \h \z \u </w:instrText>
      </w:r>
      <w:r w:rsidRPr="0027456E">
        <w:rPr>
          <w:rFonts w:ascii="Times New Roman" w:hAnsi="Times New Roman"/>
          <w:bCs/>
          <w:sz w:val="20"/>
          <w:szCs w:val="20"/>
        </w:rPr>
        <w:fldChar w:fldCharType="separate"/>
      </w:r>
      <w:hyperlink w:anchor="_Toc179375065" w:history="1">
        <w:r w:rsidR="000A12C8" w:rsidRPr="0027456E">
          <w:rPr>
            <w:rStyle w:val="Hyperlink"/>
            <w:rFonts w:ascii="Times New Roman" w:hAnsi="Times New Roman" w:cs="Times New Roman"/>
            <w:color w:val="auto"/>
            <w:szCs w:val="24"/>
          </w:rPr>
          <w:t>I. MÔ TẢ</w:t>
        </w:r>
        <w:r w:rsidR="000A12C8" w:rsidRPr="0027456E">
          <w:rPr>
            <w:rFonts w:ascii="Times New Roman" w:hAnsi="Times New Roman"/>
            <w:webHidden/>
          </w:rPr>
          <w:tab/>
        </w:r>
        <w:r w:rsidR="000A12C8" w:rsidRPr="0027456E">
          <w:rPr>
            <w:rFonts w:ascii="Times New Roman" w:hAnsi="Times New Roman"/>
            <w:webHidden/>
          </w:rPr>
          <w:fldChar w:fldCharType="begin"/>
        </w:r>
        <w:r w:rsidR="000A12C8" w:rsidRPr="0027456E">
          <w:rPr>
            <w:rFonts w:ascii="Times New Roman" w:hAnsi="Times New Roman"/>
            <w:webHidden/>
          </w:rPr>
          <w:instrText xml:space="preserve"> PAGEREF _Toc179375065 \h </w:instrText>
        </w:r>
        <w:r w:rsidR="000A12C8" w:rsidRPr="0027456E">
          <w:rPr>
            <w:rFonts w:ascii="Times New Roman" w:hAnsi="Times New Roman"/>
            <w:webHidden/>
          </w:rPr>
        </w:r>
        <w:r w:rsidR="000A12C8" w:rsidRPr="0027456E">
          <w:rPr>
            <w:rFonts w:ascii="Times New Roman" w:hAnsi="Times New Roman"/>
            <w:webHidden/>
          </w:rPr>
          <w:fldChar w:fldCharType="separate"/>
        </w:r>
        <w:r w:rsidR="00E01ACE">
          <w:rPr>
            <w:rFonts w:ascii="Times New Roman" w:hAnsi="Times New Roman"/>
            <w:webHidden/>
          </w:rPr>
          <w:t>2</w:t>
        </w:r>
        <w:r w:rsidR="000A12C8" w:rsidRPr="0027456E">
          <w:rPr>
            <w:rFonts w:ascii="Times New Roman" w:hAnsi="Times New Roman"/>
            <w:webHidden/>
          </w:rPr>
          <w:fldChar w:fldCharType="end"/>
        </w:r>
      </w:hyperlink>
    </w:p>
    <w:p w14:paraId="43E65ED7" w14:textId="22D27523" w:rsidR="000A12C8" w:rsidRPr="0027456E" w:rsidRDefault="000A12C8" w:rsidP="0065046B">
      <w:pPr>
        <w:pStyle w:val="TOC1"/>
        <w:widowControl w:val="0"/>
        <w:tabs>
          <w:tab w:val="clear" w:pos="9072"/>
          <w:tab w:val="right" w:leader="dot" w:pos="9214"/>
        </w:tabs>
        <w:rPr>
          <w:rFonts w:ascii="Times New Roman" w:eastAsiaTheme="minorEastAsia" w:hAnsi="Times New Roman"/>
          <w:b w:val="0"/>
          <w:caps w:val="0"/>
        </w:rPr>
      </w:pPr>
      <w:hyperlink w:anchor="_Toc179375066" w:history="1">
        <w:r w:rsidRPr="0027456E">
          <w:rPr>
            <w:rStyle w:val="Hyperlink"/>
            <w:rFonts w:ascii="Times New Roman" w:hAnsi="Times New Roman" w:cs="Times New Roman"/>
            <w:color w:val="auto"/>
            <w:szCs w:val="24"/>
          </w:rPr>
          <w:t>II. Tiêu chuẩn áp dụng</w:t>
        </w:r>
        <w:r w:rsidRPr="0027456E">
          <w:rPr>
            <w:rFonts w:ascii="Times New Roman" w:hAnsi="Times New Roman"/>
            <w:webHidden/>
          </w:rPr>
          <w:tab/>
        </w:r>
        <w:r w:rsidRPr="0027456E">
          <w:rPr>
            <w:rFonts w:ascii="Times New Roman" w:hAnsi="Times New Roman"/>
            <w:webHidden/>
          </w:rPr>
          <w:fldChar w:fldCharType="begin"/>
        </w:r>
        <w:r w:rsidRPr="0027456E">
          <w:rPr>
            <w:rFonts w:ascii="Times New Roman" w:hAnsi="Times New Roman"/>
            <w:webHidden/>
          </w:rPr>
          <w:instrText xml:space="preserve"> PAGEREF _Toc179375066 \h </w:instrText>
        </w:r>
        <w:r w:rsidRPr="0027456E">
          <w:rPr>
            <w:rFonts w:ascii="Times New Roman" w:hAnsi="Times New Roman"/>
            <w:webHidden/>
          </w:rPr>
        </w:r>
        <w:r w:rsidRPr="0027456E">
          <w:rPr>
            <w:rFonts w:ascii="Times New Roman" w:hAnsi="Times New Roman"/>
            <w:webHidden/>
          </w:rPr>
          <w:fldChar w:fldCharType="separate"/>
        </w:r>
        <w:r w:rsidR="00E01ACE">
          <w:rPr>
            <w:rFonts w:ascii="Times New Roman" w:hAnsi="Times New Roman"/>
            <w:webHidden/>
          </w:rPr>
          <w:t>2</w:t>
        </w:r>
        <w:r w:rsidRPr="0027456E">
          <w:rPr>
            <w:rFonts w:ascii="Times New Roman" w:hAnsi="Times New Roman"/>
            <w:webHidden/>
          </w:rPr>
          <w:fldChar w:fldCharType="end"/>
        </w:r>
      </w:hyperlink>
    </w:p>
    <w:p w14:paraId="77D142BB" w14:textId="209388E7" w:rsidR="000A12C8" w:rsidRPr="0027456E" w:rsidRDefault="000A12C8" w:rsidP="0065046B">
      <w:pPr>
        <w:pStyle w:val="TOC1"/>
        <w:widowControl w:val="0"/>
        <w:tabs>
          <w:tab w:val="clear" w:pos="9072"/>
          <w:tab w:val="right" w:leader="dot" w:pos="9214"/>
        </w:tabs>
        <w:rPr>
          <w:rFonts w:ascii="Times New Roman" w:eastAsiaTheme="minorEastAsia" w:hAnsi="Times New Roman"/>
          <w:b w:val="0"/>
          <w:caps w:val="0"/>
        </w:rPr>
      </w:pPr>
      <w:hyperlink w:anchor="_Toc179375067" w:history="1">
        <w:r w:rsidRPr="0027456E">
          <w:rPr>
            <w:rStyle w:val="Hyperlink"/>
            <w:rFonts w:ascii="Times New Roman" w:hAnsi="Times New Roman" w:cs="Times New Roman"/>
            <w:color w:val="auto"/>
            <w:szCs w:val="24"/>
          </w:rPr>
          <w:t>III. Vật liệu</w:t>
        </w:r>
        <w:r w:rsidRPr="0027456E">
          <w:rPr>
            <w:rFonts w:ascii="Times New Roman" w:hAnsi="Times New Roman"/>
            <w:webHidden/>
          </w:rPr>
          <w:tab/>
        </w:r>
        <w:r w:rsidRPr="0027456E">
          <w:rPr>
            <w:rFonts w:ascii="Times New Roman" w:hAnsi="Times New Roman"/>
            <w:webHidden/>
          </w:rPr>
          <w:fldChar w:fldCharType="begin"/>
        </w:r>
        <w:r w:rsidRPr="0027456E">
          <w:rPr>
            <w:rFonts w:ascii="Times New Roman" w:hAnsi="Times New Roman"/>
            <w:webHidden/>
          </w:rPr>
          <w:instrText xml:space="preserve"> PAGEREF _Toc179375067 \h </w:instrText>
        </w:r>
        <w:r w:rsidRPr="0027456E">
          <w:rPr>
            <w:rFonts w:ascii="Times New Roman" w:hAnsi="Times New Roman"/>
            <w:webHidden/>
          </w:rPr>
        </w:r>
        <w:r w:rsidRPr="0027456E">
          <w:rPr>
            <w:rFonts w:ascii="Times New Roman" w:hAnsi="Times New Roman"/>
            <w:webHidden/>
          </w:rPr>
          <w:fldChar w:fldCharType="separate"/>
        </w:r>
        <w:r w:rsidR="00E01ACE">
          <w:rPr>
            <w:rFonts w:ascii="Times New Roman" w:hAnsi="Times New Roman"/>
            <w:webHidden/>
          </w:rPr>
          <w:t>2</w:t>
        </w:r>
        <w:r w:rsidRPr="0027456E">
          <w:rPr>
            <w:rFonts w:ascii="Times New Roman" w:hAnsi="Times New Roman"/>
            <w:webHidden/>
          </w:rPr>
          <w:fldChar w:fldCharType="end"/>
        </w:r>
      </w:hyperlink>
    </w:p>
    <w:p w14:paraId="31F9FDF7" w14:textId="793CA19A"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68" w:history="1">
        <w:r w:rsidRPr="0027456E">
          <w:rPr>
            <w:rStyle w:val="Hyperlink"/>
            <w:rFonts w:ascii="Times New Roman" w:hAnsi="Times New Roman" w:cs="Times New Roman"/>
            <w:noProof/>
            <w:color w:val="auto"/>
            <w:szCs w:val="24"/>
          </w:rPr>
          <w:t>III.1. Ống và phụ tùng HDPE</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_Toc179375068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2</w:t>
        </w:r>
        <w:r w:rsidRPr="0027456E">
          <w:rPr>
            <w:rFonts w:ascii="Times New Roman" w:hAnsi="Times New Roman"/>
            <w:noProof/>
            <w:webHidden/>
          </w:rPr>
          <w:fldChar w:fldCharType="end"/>
        </w:r>
      </w:hyperlink>
    </w:p>
    <w:p w14:paraId="5E90B449" w14:textId="61FC8ED0"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69" w:history="1">
        <w:r w:rsidRPr="0027456E">
          <w:rPr>
            <w:rStyle w:val="Hyperlink"/>
            <w:rFonts w:ascii="Times New Roman" w:hAnsi="Times New Roman" w:cs="Times New Roman"/>
            <w:noProof/>
            <w:color w:val="auto"/>
            <w:szCs w:val="24"/>
          </w:rPr>
          <w:t>III.2. Ống Gang</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_Toc179375069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3</w:t>
        </w:r>
        <w:r w:rsidRPr="0027456E">
          <w:rPr>
            <w:rFonts w:ascii="Times New Roman" w:hAnsi="Times New Roman"/>
            <w:noProof/>
            <w:webHidden/>
          </w:rPr>
          <w:fldChar w:fldCharType="end"/>
        </w:r>
      </w:hyperlink>
    </w:p>
    <w:p w14:paraId="70614044" w14:textId="5ABCDBC9"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70" w:history="1">
        <w:r w:rsidRPr="0027456E">
          <w:rPr>
            <w:rStyle w:val="Hyperlink"/>
            <w:rFonts w:ascii="Times New Roman" w:hAnsi="Times New Roman" w:cs="Times New Roman"/>
            <w:noProof/>
            <w:color w:val="auto"/>
            <w:szCs w:val="24"/>
          </w:rPr>
          <w:t>III.3. Trụ cứu hỏa</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_Toc179375070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3</w:t>
        </w:r>
        <w:r w:rsidRPr="0027456E">
          <w:rPr>
            <w:rFonts w:ascii="Times New Roman" w:hAnsi="Times New Roman"/>
            <w:noProof/>
            <w:webHidden/>
          </w:rPr>
          <w:fldChar w:fldCharType="end"/>
        </w:r>
      </w:hyperlink>
    </w:p>
    <w:p w14:paraId="5DEB522F" w14:textId="6C45EC72"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71" w:history="1">
        <w:r w:rsidRPr="0027456E">
          <w:rPr>
            <w:rStyle w:val="Hyperlink"/>
            <w:rFonts w:ascii="Times New Roman" w:hAnsi="Times New Roman" w:cs="Times New Roman"/>
            <w:noProof/>
            <w:color w:val="auto"/>
            <w:szCs w:val="24"/>
          </w:rPr>
          <w:t>III.4. Van khóa</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_Toc179375071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4</w:t>
        </w:r>
        <w:r w:rsidRPr="0027456E">
          <w:rPr>
            <w:rFonts w:ascii="Times New Roman" w:hAnsi="Times New Roman"/>
            <w:noProof/>
            <w:webHidden/>
          </w:rPr>
          <w:fldChar w:fldCharType="end"/>
        </w:r>
      </w:hyperlink>
    </w:p>
    <w:p w14:paraId="27BCBB0E" w14:textId="1DD77FAC"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72" w:history="1">
        <w:r w:rsidRPr="0027456E">
          <w:rPr>
            <w:rStyle w:val="Hyperlink"/>
            <w:rFonts w:ascii="Times New Roman" w:hAnsi="Times New Roman" w:cs="Times New Roman"/>
            <w:noProof/>
            <w:color w:val="auto"/>
            <w:szCs w:val="24"/>
          </w:rPr>
          <w:t>III.5. Van xả khí</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_Toc179375072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5</w:t>
        </w:r>
        <w:r w:rsidRPr="0027456E">
          <w:rPr>
            <w:rFonts w:ascii="Times New Roman" w:hAnsi="Times New Roman"/>
            <w:noProof/>
            <w:webHidden/>
          </w:rPr>
          <w:fldChar w:fldCharType="end"/>
        </w:r>
      </w:hyperlink>
    </w:p>
    <w:p w14:paraId="0E60C3BB" w14:textId="7AF9C2C7"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73" w:history="1">
        <w:r w:rsidRPr="0027456E">
          <w:rPr>
            <w:rStyle w:val="Hyperlink"/>
            <w:rFonts w:ascii="Times New Roman" w:hAnsi="Times New Roman" w:cs="Times New Roman"/>
            <w:noProof/>
            <w:color w:val="auto"/>
            <w:szCs w:val="24"/>
          </w:rPr>
          <w:t>III.6. Bê tông</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_Toc179375073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6</w:t>
        </w:r>
        <w:r w:rsidRPr="0027456E">
          <w:rPr>
            <w:rFonts w:ascii="Times New Roman" w:hAnsi="Times New Roman"/>
            <w:noProof/>
            <w:webHidden/>
          </w:rPr>
          <w:fldChar w:fldCharType="end"/>
        </w:r>
      </w:hyperlink>
    </w:p>
    <w:p w14:paraId="3141A6E4" w14:textId="06AEA48F"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74" w:history="1">
        <w:r w:rsidRPr="0027456E">
          <w:rPr>
            <w:rStyle w:val="Hyperlink"/>
            <w:rFonts w:ascii="Times New Roman" w:hAnsi="Times New Roman" w:cs="Times New Roman"/>
            <w:noProof/>
            <w:color w:val="auto"/>
            <w:szCs w:val="24"/>
          </w:rPr>
          <w:t>III.7. Vật liệu đắp thân ống</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_Toc179375074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7</w:t>
        </w:r>
        <w:r w:rsidRPr="0027456E">
          <w:rPr>
            <w:rFonts w:ascii="Times New Roman" w:hAnsi="Times New Roman"/>
            <w:noProof/>
            <w:webHidden/>
          </w:rPr>
          <w:fldChar w:fldCharType="end"/>
        </w:r>
      </w:hyperlink>
    </w:p>
    <w:p w14:paraId="3EAC3705" w14:textId="10515725" w:rsidR="000A12C8" w:rsidRPr="0027456E" w:rsidRDefault="000A12C8" w:rsidP="0065046B">
      <w:pPr>
        <w:pStyle w:val="TOC1"/>
        <w:widowControl w:val="0"/>
        <w:tabs>
          <w:tab w:val="clear" w:pos="9072"/>
          <w:tab w:val="right" w:leader="dot" w:pos="9214"/>
        </w:tabs>
        <w:rPr>
          <w:rFonts w:ascii="Times New Roman" w:eastAsiaTheme="minorEastAsia" w:hAnsi="Times New Roman"/>
          <w:b w:val="0"/>
          <w:caps w:val="0"/>
        </w:rPr>
      </w:pPr>
      <w:hyperlink w:anchor="_Toc179375075" w:history="1">
        <w:r w:rsidRPr="0027456E">
          <w:rPr>
            <w:rStyle w:val="Hyperlink"/>
            <w:rFonts w:ascii="Times New Roman" w:hAnsi="Times New Roman" w:cs="Times New Roman"/>
            <w:color w:val="auto"/>
            <w:szCs w:val="24"/>
          </w:rPr>
          <w:t>IV. quy định về kiểm tra, thí nghiệm, thử nghiệm</w:t>
        </w:r>
        <w:r w:rsidRPr="0027456E">
          <w:rPr>
            <w:rFonts w:ascii="Times New Roman" w:hAnsi="Times New Roman"/>
            <w:webHidden/>
          </w:rPr>
          <w:tab/>
        </w:r>
        <w:r w:rsidRPr="0027456E">
          <w:rPr>
            <w:rFonts w:ascii="Times New Roman" w:hAnsi="Times New Roman"/>
            <w:webHidden/>
          </w:rPr>
          <w:fldChar w:fldCharType="begin"/>
        </w:r>
        <w:r w:rsidRPr="0027456E">
          <w:rPr>
            <w:rFonts w:ascii="Times New Roman" w:hAnsi="Times New Roman"/>
            <w:webHidden/>
          </w:rPr>
          <w:instrText xml:space="preserve"> PAGEREF _Toc179375075 \h </w:instrText>
        </w:r>
        <w:r w:rsidRPr="0027456E">
          <w:rPr>
            <w:rFonts w:ascii="Times New Roman" w:hAnsi="Times New Roman"/>
            <w:webHidden/>
          </w:rPr>
        </w:r>
        <w:r w:rsidRPr="0027456E">
          <w:rPr>
            <w:rFonts w:ascii="Times New Roman" w:hAnsi="Times New Roman"/>
            <w:webHidden/>
          </w:rPr>
          <w:fldChar w:fldCharType="separate"/>
        </w:r>
        <w:r w:rsidR="00E01ACE">
          <w:rPr>
            <w:rFonts w:ascii="Times New Roman" w:hAnsi="Times New Roman"/>
            <w:webHidden/>
          </w:rPr>
          <w:t>7</w:t>
        </w:r>
        <w:r w:rsidRPr="0027456E">
          <w:rPr>
            <w:rFonts w:ascii="Times New Roman" w:hAnsi="Times New Roman"/>
            <w:webHidden/>
          </w:rPr>
          <w:fldChar w:fldCharType="end"/>
        </w:r>
      </w:hyperlink>
    </w:p>
    <w:p w14:paraId="6FC78B83" w14:textId="6E16C747"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76" w:history="1">
        <w:r w:rsidRPr="0027456E">
          <w:rPr>
            <w:rStyle w:val="Hyperlink"/>
            <w:rFonts w:ascii="Times New Roman" w:hAnsi="Times New Roman" w:cs="Times New Roman"/>
            <w:noProof/>
            <w:color w:val="auto"/>
            <w:szCs w:val="24"/>
          </w:rPr>
          <w:t>IV.1. Bảo đảm chất lượng</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_Toc179375076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7</w:t>
        </w:r>
        <w:r w:rsidRPr="0027456E">
          <w:rPr>
            <w:rFonts w:ascii="Times New Roman" w:hAnsi="Times New Roman"/>
            <w:noProof/>
            <w:webHidden/>
          </w:rPr>
          <w:fldChar w:fldCharType="end"/>
        </w:r>
      </w:hyperlink>
    </w:p>
    <w:p w14:paraId="5540127B" w14:textId="2F4138F4"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77" w:history="1">
        <w:r w:rsidRPr="0027456E">
          <w:rPr>
            <w:rStyle w:val="Hyperlink"/>
            <w:rFonts w:ascii="Times New Roman" w:hAnsi="Times New Roman" w:cs="Times New Roman"/>
            <w:noProof/>
            <w:color w:val="auto"/>
            <w:szCs w:val="24"/>
          </w:rPr>
          <w:t>IV.2. Thí nghiệm vật liệu</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_Toc179375077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7</w:t>
        </w:r>
        <w:r w:rsidRPr="0027456E">
          <w:rPr>
            <w:rFonts w:ascii="Times New Roman" w:hAnsi="Times New Roman"/>
            <w:noProof/>
            <w:webHidden/>
          </w:rPr>
          <w:fldChar w:fldCharType="end"/>
        </w:r>
      </w:hyperlink>
    </w:p>
    <w:p w14:paraId="1611D61F" w14:textId="586790DB"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78" w:history="1">
        <w:r w:rsidRPr="0027456E">
          <w:rPr>
            <w:rStyle w:val="Hyperlink"/>
            <w:rFonts w:ascii="Times New Roman" w:hAnsi="Times New Roman" w:cs="Times New Roman"/>
            <w:noProof/>
            <w:color w:val="auto"/>
            <w:szCs w:val="24"/>
          </w:rPr>
          <w:t>IV.3. Phê duyệt vật liệu</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_Toc179375078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7</w:t>
        </w:r>
        <w:r w:rsidRPr="0027456E">
          <w:rPr>
            <w:rFonts w:ascii="Times New Roman" w:hAnsi="Times New Roman"/>
            <w:noProof/>
            <w:webHidden/>
          </w:rPr>
          <w:fldChar w:fldCharType="end"/>
        </w:r>
      </w:hyperlink>
    </w:p>
    <w:p w14:paraId="45502A25" w14:textId="149D9CB9"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79" w:history="1">
        <w:r w:rsidRPr="0027456E">
          <w:rPr>
            <w:rStyle w:val="Hyperlink"/>
            <w:rFonts w:ascii="Times New Roman" w:hAnsi="Times New Roman" w:cs="Times New Roman"/>
            <w:noProof/>
            <w:color w:val="auto"/>
            <w:szCs w:val="24"/>
          </w:rPr>
          <w:t>IV.4. Quy định kiểm định ống HDPE</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_Toc179375079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8</w:t>
        </w:r>
        <w:r w:rsidRPr="0027456E">
          <w:rPr>
            <w:rFonts w:ascii="Times New Roman" w:hAnsi="Times New Roman"/>
            <w:noProof/>
            <w:webHidden/>
          </w:rPr>
          <w:fldChar w:fldCharType="end"/>
        </w:r>
      </w:hyperlink>
    </w:p>
    <w:p w14:paraId="2F6DA0D7" w14:textId="6C44DB27" w:rsidR="000A12C8" w:rsidRPr="0027456E" w:rsidRDefault="000A12C8" w:rsidP="0065046B">
      <w:pPr>
        <w:pStyle w:val="TOC1"/>
        <w:widowControl w:val="0"/>
        <w:tabs>
          <w:tab w:val="clear" w:pos="9072"/>
          <w:tab w:val="right" w:leader="dot" w:pos="9214"/>
        </w:tabs>
        <w:rPr>
          <w:rFonts w:ascii="Times New Roman" w:eastAsiaTheme="minorEastAsia" w:hAnsi="Times New Roman"/>
          <w:b w:val="0"/>
          <w:caps w:val="0"/>
        </w:rPr>
      </w:pPr>
      <w:hyperlink w:anchor="_Toc179375080" w:history="1">
        <w:r w:rsidRPr="0027456E">
          <w:rPr>
            <w:rStyle w:val="Hyperlink"/>
            <w:rFonts w:ascii="Times New Roman" w:hAnsi="Times New Roman" w:cs="Times New Roman"/>
            <w:color w:val="auto"/>
            <w:szCs w:val="24"/>
          </w:rPr>
          <w:t>V. yêu cầu về kế hoạch và trình tự thi công</w:t>
        </w:r>
        <w:r w:rsidRPr="0027456E">
          <w:rPr>
            <w:rFonts w:ascii="Times New Roman" w:hAnsi="Times New Roman"/>
            <w:webHidden/>
          </w:rPr>
          <w:tab/>
        </w:r>
        <w:r w:rsidRPr="0027456E">
          <w:rPr>
            <w:rFonts w:ascii="Times New Roman" w:hAnsi="Times New Roman"/>
            <w:webHidden/>
          </w:rPr>
          <w:fldChar w:fldCharType="begin"/>
        </w:r>
        <w:r w:rsidRPr="0027456E">
          <w:rPr>
            <w:rFonts w:ascii="Times New Roman" w:hAnsi="Times New Roman"/>
            <w:webHidden/>
          </w:rPr>
          <w:instrText xml:space="preserve"> PAGEREF _Toc179375080 \h </w:instrText>
        </w:r>
        <w:r w:rsidRPr="0027456E">
          <w:rPr>
            <w:rFonts w:ascii="Times New Roman" w:hAnsi="Times New Roman"/>
            <w:webHidden/>
          </w:rPr>
        </w:r>
        <w:r w:rsidRPr="0027456E">
          <w:rPr>
            <w:rFonts w:ascii="Times New Roman" w:hAnsi="Times New Roman"/>
            <w:webHidden/>
          </w:rPr>
          <w:fldChar w:fldCharType="separate"/>
        </w:r>
        <w:r w:rsidR="00E01ACE">
          <w:rPr>
            <w:rFonts w:ascii="Times New Roman" w:hAnsi="Times New Roman"/>
            <w:webHidden/>
          </w:rPr>
          <w:t>8</w:t>
        </w:r>
        <w:r w:rsidRPr="0027456E">
          <w:rPr>
            <w:rFonts w:ascii="Times New Roman" w:hAnsi="Times New Roman"/>
            <w:webHidden/>
          </w:rPr>
          <w:fldChar w:fldCharType="end"/>
        </w:r>
      </w:hyperlink>
    </w:p>
    <w:p w14:paraId="1BC011F4" w14:textId="77F68DF3" w:rsidR="000A12C8" w:rsidRPr="0027456E" w:rsidRDefault="000A12C8" w:rsidP="0065046B">
      <w:pPr>
        <w:pStyle w:val="TOC1"/>
        <w:widowControl w:val="0"/>
        <w:tabs>
          <w:tab w:val="clear" w:pos="9072"/>
          <w:tab w:val="right" w:leader="dot" w:pos="9214"/>
        </w:tabs>
        <w:rPr>
          <w:rFonts w:ascii="Times New Roman" w:eastAsiaTheme="minorEastAsia" w:hAnsi="Times New Roman"/>
          <w:b w:val="0"/>
          <w:caps w:val="0"/>
        </w:rPr>
      </w:pPr>
      <w:hyperlink w:anchor="_Toc179375081" w:history="1">
        <w:r w:rsidRPr="0027456E">
          <w:rPr>
            <w:rStyle w:val="Hyperlink"/>
            <w:rFonts w:ascii="Times New Roman" w:hAnsi="Times New Roman" w:cs="Times New Roman"/>
            <w:color w:val="auto"/>
            <w:szCs w:val="24"/>
            <w:lang w:val="de-DE"/>
          </w:rPr>
          <w:t>VI. Sửa chữa khuyết tật và công việc chưa hoàn thành</w:t>
        </w:r>
        <w:r w:rsidRPr="0027456E">
          <w:rPr>
            <w:rFonts w:ascii="Times New Roman" w:hAnsi="Times New Roman"/>
            <w:webHidden/>
          </w:rPr>
          <w:tab/>
        </w:r>
        <w:r w:rsidRPr="0027456E">
          <w:rPr>
            <w:rFonts w:ascii="Times New Roman" w:hAnsi="Times New Roman"/>
            <w:webHidden/>
          </w:rPr>
          <w:fldChar w:fldCharType="begin"/>
        </w:r>
        <w:r w:rsidRPr="0027456E">
          <w:rPr>
            <w:rFonts w:ascii="Times New Roman" w:hAnsi="Times New Roman"/>
            <w:webHidden/>
          </w:rPr>
          <w:instrText xml:space="preserve"> PAGEREF _Toc179375081 \h </w:instrText>
        </w:r>
        <w:r w:rsidRPr="0027456E">
          <w:rPr>
            <w:rFonts w:ascii="Times New Roman" w:hAnsi="Times New Roman"/>
            <w:webHidden/>
          </w:rPr>
        </w:r>
        <w:r w:rsidRPr="0027456E">
          <w:rPr>
            <w:rFonts w:ascii="Times New Roman" w:hAnsi="Times New Roman"/>
            <w:webHidden/>
          </w:rPr>
          <w:fldChar w:fldCharType="separate"/>
        </w:r>
        <w:r w:rsidR="00E01ACE">
          <w:rPr>
            <w:rFonts w:ascii="Times New Roman" w:hAnsi="Times New Roman"/>
            <w:webHidden/>
          </w:rPr>
          <w:t>8</w:t>
        </w:r>
        <w:r w:rsidRPr="0027456E">
          <w:rPr>
            <w:rFonts w:ascii="Times New Roman" w:hAnsi="Times New Roman"/>
            <w:webHidden/>
          </w:rPr>
          <w:fldChar w:fldCharType="end"/>
        </w:r>
      </w:hyperlink>
    </w:p>
    <w:p w14:paraId="327D79CF" w14:textId="37CAC20E" w:rsidR="000A12C8" w:rsidRPr="0027456E" w:rsidRDefault="000A12C8" w:rsidP="0065046B">
      <w:pPr>
        <w:pStyle w:val="TOC1"/>
        <w:widowControl w:val="0"/>
        <w:tabs>
          <w:tab w:val="clear" w:pos="9072"/>
          <w:tab w:val="right" w:leader="dot" w:pos="9214"/>
        </w:tabs>
        <w:rPr>
          <w:rFonts w:ascii="Times New Roman" w:eastAsiaTheme="minorEastAsia" w:hAnsi="Times New Roman"/>
          <w:b w:val="0"/>
          <w:caps w:val="0"/>
        </w:rPr>
      </w:pPr>
      <w:hyperlink w:anchor="_Toc179375082" w:history="1">
        <w:r w:rsidRPr="0027456E">
          <w:rPr>
            <w:rStyle w:val="Hyperlink"/>
            <w:rFonts w:ascii="Times New Roman" w:hAnsi="Times New Roman" w:cs="Times New Roman"/>
            <w:color w:val="auto"/>
            <w:szCs w:val="24"/>
            <w:lang w:val="de-DE"/>
          </w:rPr>
          <w:t>VII. Bảo vệ và bảo trì các hạng mục đã hoàn thiện</w:t>
        </w:r>
        <w:r w:rsidRPr="0027456E">
          <w:rPr>
            <w:rFonts w:ascii="Times New Roman" w:hAnsi="Times New Roman"/>
            <w:webHidden/>
          </w:rPr>
          <w:tab/>
        </w:r>
        <w:r w:rsidRPr="0027456E">
          <w:rPr>
            <w:rFonts w:ascii="Times New Roman" w:hAnsi="Times New Roman"/>
            <w:webHidden/>
          </w:rPr>
          <w:fldChar w:fldCharType="begin"/>
        </w:r>
        <w:r w:rsidRPr="0027456E">
          <w:rPr>
            <w:rFonts w:ascii="Times New Roman" w:hAnsi="Times New Roman"/>
            <w:webHidden/>
          </w:rPr>
          <w:instrText xml:space="preserve"> PAGEREF _Toc179375082 \h </w:instrText>
        </w:r>
        <w:r w:rsidRPr="0027456E">
          <w:rPr>
            <w:rFonts w:ascii="Times New Roman" w:hAnsi="Times New Roman"/>
            <w:webHidden/>
          </w:rPr>
        </w:r>
        <w:r w:rsidRPr="0027456E">
          <w:rPr>
            <w:rFonts w:ascii="Times New Roman" w:hAnsi="Times New Roman"/>
            <w:webHidden/>
          </w:rPr>
          <w:fldChar w:fldCharType="separate"/>
        </w:r>
        <w:r w:rsidR="00E01ACE">
          <w:rPr>
            <w:rFonts w:ascii="Times New Roman" w:hAnsi="Times New Roman"/>
            <w:webHidden/>
          </w:rPr>
          <w:t>8</w:t>
        </w:r>
        <w:r w:rsidRPr="0027456E">
          <w:rPr>
            <w:rFonts w:ascii="Times New Roman" w:hAnsi="Times New Roman"/>
            <w:webHidden/>
          </w:rPr>
          <w:fldChar w:fldCharType="end"/>
        </w:r>
      </w:hyperlink>
    </w:p>
    <w:p w14:paraId="12B6CE92" w14:textId="63334612" w:rsidR="000A12C8" w:rsidRPr="0027456E" w:rsidRDefault="000A12C8" w:rsidP="0065046B">
      <w:pPr>
        <w:pStyle w:val="TOC1"/>
        <w:widowControl w:val="0"/>
        <w:tabs>
          <w:tab w:val="clear" w:pos="9072"/>
          <w:tab w:val="right" w:leader="dot" w:pos="9214"/>
        </w:tabs>
        <w:rPr>
          <w:rFonts w:ascii="Times New Roman" w:eastAsiaTheme="minorEastAsia" w:hAnsi="Times New Roman"/>
          <w:b w:val="0"/>
          <w:caps w:val="0"/>
        </w:rPr>
      </w:pPr>
      <w:hyperlink w:anchor="_Toc179375083" w:history="1">
        <w:r w:rsidRPr="0027456E">
          <w:rPr>
            <w:rStyle w:val="Hyperlink"/>
            <w:rFonts w:ascii="Times New Roman" w:hAnsi="Times New Roman" w:cs="Times New Roman"/>
            <w:color w:val="auto"/>
            <w:szCs w:val="24"/>
            <w:lang w:val="de-DE"/>
          </w:rPr>
          <w:t>VIII. thi công</w:t>
        </w:r>
        <w:r w:rsidRPr="0027456E">
          <w:rPr>
            <w:rFonts w:ascii="Times New Roman" w:hAnsi="Times New Roman"/>
            <w:webHidden/>
          </w:rPr>
          <w:tab/>
        </w:r>
        <w:r w:rsidRPr="0027456E">
          <w:rPr>
            <w:rFonts w:ascii="Times New Roman" w:hAnsi="Times New Roman"/>
            <w:webHidden/>
          </w:rPr>
          <w:fldChar w:fldCharType="begin"/>
        </w:r>
        <w:r w:rsidRPr="0027456E">
          <w:rPr>
            <w:rFonts w:ascii="Times New Roman" w:hAnsi="Times New Roman"/>
            <w:webHidden/>
          </w:rPr>
          <w:instrText xml:space="preserve"> PAGEREF _Toc179375083 \h </w:instrText>
        </w:r>
        <w:r w:rsidRPr="0027456E">
          <w:rPr>
            <w:rFonts w:ascii="Times New Roman" w:hAnsi="Times New Roman"/>
            <w:webHidden/>
          </w:rPr>
        </w:r>
        <w:r w:rsidRPr="0027456E">
          <w:rPr>
            <w:rFonts w:ascii="Times New Roman" w:hAnsi="Times New Roman"/>
            <w:webHidden/>
          </w:rPr>
          <w:fldChar w:fldCharType="separate"/>
        </w:r>
        <w:r w:rsidR="00E01ACE">
          <w:rPr>
            <w:rFonts w:ascii="Times New Roman" w:hAnsi="Times New Roman"/>
            <w:webHidden/>
          </w:rPr>
          <w:t>9</w:t>
        </w:r>
        <w:r w:rsidRPr="0027456E">
          <w:rPr>
            <w:rFonts w:ascii="Times New Roman" w:hAnsi="Times New Roman"/>
            <w:webHidden/>
          </w:rPr>
          <w:fldChar w:fldCharType="end"/>
        </w:r>
      </w:hyperlink>
    </w:p>
    <w:p w14:paraId="0A1F7EC0" w14:textId="3B643444"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84" w:history="1">
        <w:r w:rsidRPr="0027456E">
          <w:rPr>
            <w:rStyle w:val="Hyperlink"/>
            <w:rFonts w:ascii="Times New Roman" w:hAnsi="Times New Roman" w:cs="Times New Roman"/>
            <w:noProof/>
            <w:color w:val="auto"/>
            <w:szCs w:val="24"/>
            <w:lang w:val="de-DE"/>
          </w:rPr>
          <w:t>VIII.1. Chuẩn bị mặt bằng thi công và các vấn đề chung</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_Toc179375084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9</w:t>
        </w:r>
        <w:r w:rsidRPr="0027456E">
          <w:rPr>
            <w:rFonts w:ascii="Times New Roman" w:hAnsi="Times New Roman"/>
            <w:noProof/>
            <w:webHidden/>
          </w:rPr>
          <w:fldChar w:fldCharType="end"/>
        </w:r>
      </w:hyperlink>
    </w:p>
    <w:p w14:paraId="754E38B4" w14:textId="45B1204E"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85" w:history="1">
        <w:r w:rsidRPr="0027456E">
          <w:rPr>
            <w:rStyle w:val="Hyperlink"/>
            <w:rFonts w:ascii="Times New Roman" w:hAnsi="Times New Roman" w:cs="Times New Roman"/>
            <w:noProof/>
            <w:color w:val="auto"/>
            <w:szCs w:val="24"/>
          </w:rPr>
          <w:t>VIII.2. Cắt ống HDPE</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_Toc179375085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9</w:t>
        </w:r>
        <w:r w:rsidRPr="0027456E">
          <w:rPr>
            <w:rFonts w:ascii="Times New Roman" w:hAnsi="Times New Roman"/>
            <w:noProof/>
            <w:webHidden/>
          </w:rPr>
          <w:fldChar w:fldCharType="end"/>
        </w:r>
      </w:hyperlink>
    </w:p>
    <w:p w14:paraId="54E250FE" w14:textId="769E75D3"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86" w:history="1">
        <w:r w:rsidRPr="0027456E">
          <w:rPr>
            <w:rStyle w:val="Hyperlink"/>
            <w:rFonts w:ascii="Times New Roman" w:hAnsi="Times New Roman" w:cs="Times New Roman"/>
            <w:noProof/>
            <w:color w:val="auto"/>
            <w:szCs w:val="24"/>
          </w:rPr>
          <w:t>VIII.3. Thi công mối nối lắp đặt ống thép</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_Toc179375086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9</w:t>
        </w:r>
        <w:r w:rsidRPr="0027456E">
          <w:rPr>
            <w:rFonts w:ascii="Times New Roman" w:hAnsi="Times New Roman"/>
            <w:noProof/>
            <w:webHidden/>
          </w:rPr>
          <w:fldChar w:fldCharType="end"/>
        </w:r>
      </w:hyperlink>
    </w:p>
    <w:p w14:paraId="094A0701" w14:textId="012982C3"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87" w:history="1">
        <w:r w:rsidRPr="0027456E">
          <w:rPr>
            <w:rStyle w:val="Hyperlink"/>
            <w:rFonts w:ascii="Times New Roman" w:hAnsi="Times New Roman" w:cs="Times New Roman"/>
            <w:noProof/>
            <w:color w:val="auto"/>
            <w:szCs w:val="24"/>
          </w:rPr>
          <w:t>VIII.4. Thi công mối nối và lắp đặt ống HDPE</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_Toc179375087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10</w:t>
        </w:r>
        <w:r w:rsidRPr="0027456E">
          <w:rPr>
            <w:rFonts w:ascii="Times New Roman" w:hAnsi="Times New Roman"/>
            <w:noProof/>
            <w:webHidden/>
          </w:rPr>
          <w:fldChar w:fldCharType="end"/>
        </w:r>
      </w:hyperlink>
    </w:p>
    <w:p w14:paraId="77FB65F6" w14:textId="3DCA7029"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88" w:history="1">
        <w:r w:rsidRPr="0027456E">
          <w:rPr>
            <w:rStyle w:val="Hyperlink"/>
            <w:rFonts w:ascii="Times New Roman" w:hAnsi="Times New Roman" w:cs="Times New Roman"/>
            <w:noProof/>
            <w:color w:val="auto"/>
            <w:szCs w:val="24"/>
          </w:rPr>
          <w:t>VIII.5. Thi công lắp đặt thiết bị phụ tùng cấp nước</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_Toc179375088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10</w:t>
        </w:r>
        <w:r w:rsidRPr="0027456E">
          <w:rPr>
            <w:rFonts w:ascii="Times New Roman" w:hAnsi="Times New Roman"/>
            <w:noProof/>
            <w:webHidden/>
          </w:rPr>
          <w:fldChar w:fldCharType="end"/>
        </w:r>
      </w:hyperlink>
    </w:p>
    <w:p w14:paraId="02837BD7" w14:textId="4C2FDAD0"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89" w:history="1">
        <w:r w:rsidRPr="0027456E">
          <w:rPr>
            <w:rStyle w:val="Hyperlink"/>
            <w:rFonts w:ascii="Times New Roman" w:hAnsi="Times New Roman" w:cs="Times New Roman"/>
            <w:noProof/>
            <w:color w:val="auto"/>
            <w:szCs w:val="24"/>
          </w:rPr>
          <w:t>VIII.6. Thử áp lực, xúc xả và khử trùng đường ống</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_Toc179375089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10</w:t>
        </w:r>
        <w:r w:rsidRPr="0027456E">
          <w:rPr>
            <w:rFonts w:ascii="Times New Roman" w:hAnsi="Times New Roman"/>
            <w:noProof/>
            <w:webHidden/>
          </w:rPr>
          <w:fldChar w:fldCharType="end"/>
        </w:r>
      </w:hyperlink>
    </w:p>
    <w:p w14:paraId="0932A91F" w14:textId="5039669F"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90" w:history="1">
        <w:r w:rsidRPr="0027456E">
          <w:rPr>
            <w:rStyle w:val="Hyperlink"/>
            <w:rFonts w:ascii="Times New Roman" w:hAnsi="Times New Roman" w:cs="Times New Roman"/>
            <w:noProof/>
            <w:color w:val="auto"/>
            <w:szCs w:val="24"/>
          </w:rPr>
          <w:t>VIII.7. Thi công đắp cát đối với đoạn ống thép.</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_Toc179375090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10</w:t>
        </w:r>
        <w:r w:rsidRPr="0027456E">
          <w:rPr>
            <w:rFonts w:ascii="Times New Roman" w:hAnsi="Times New Roman"/>
            <w:noProof/>
            <w:webHidden/>
          </w:rPr>
          <w:fldChar w:fldCharType="end"/>
        </w:r>
      </w:hyperlink>
    </w:p>
    <w:p w14:paraId="778EBEB6" w14:textId="6169CA45"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91" w:history="1">
        <w:r w:rsidRPr="0027456E">
          <w:rPr>
            <w:rStyle w:val="Hyperlink"/>
            <w:rFonts w:ascii="Times New Roman" w:hAnsi="Times New Roman" w:cs="Times New Roman"/>
            <w:noProof/>
            <w:color w:val="auto"/>
            <w:szCs w:val="24"/>
          </w:rPr>
          <w:t>VIII.8. Đắp cát ống cống</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_Toc179375091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10</w:t>
        </w:r>
        <w:r w:rsidRPr="0027456E">
          <w:rPr>
            <w:rFonts w:ascii="Times New Roman" w:hAnsi="Times New Roman"/>
            <w:noProof/>
            <w:webHidden/>
          </w:rPr>
          <w:fldChar w:fldCharType="end"/>
        </w:r>
      </w:hyperlink>
    </w:p>
    <w:p w14:paraId="3A3742A5" w14:textId="323245D5"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92" w:history="1">
        <w:r w:rsidRPr="0027456E">
          <w:rPr>
            <w:rStyle w:val="Hyperlink"/>
            <w:rFonts w:ascii="Times New Roman" w:hAnsi="Times New Roman" w:cs="Times New Roman"/>
            <w:noProof/>
            <w:color w:val="auto"/>
            <w:szCs w:val="24"/>
          </w:rPr>
          <w:t>VIII.9. Dọn dẹp và làm vệ sinh</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_Toc179375092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11</w:t>
        </w:r>
        <w:r w:rsidRPr="0027456E">
          <w:rPr>
            <w:rFonts w:ascii="Times New Roman" w:hAnsi="Times New Roman"/>
            <w:noProof/>
            <w:webHidden/>
          </w:rPr>
          <w:fldChar w:fldCharType="end"/>
        </w:r>
      </w:hyperlink>
    </w:p>
    <w:p w14:paraId="75048C47" w14:textId="1CE9A318" w:rsidR="000A12C8" w:rsidRPr="0027456E" w:rsidRDefault="000A12C8" w:rsidP="0065046B">
      <w:pPr>
        <w:pStyle w:val="TOC1"/>
        <w:widowControl w:val="0"/>
        <w:tabs>
          <w:tab w:val="clear" w:pos="9072"/>
          <w:tab w:val="right" w:leader="dot" w:pos="9214"/>
        </w:tabs>
        <w:rPr>
          <w:rFonts w:ascii="Times New Roman" w:eastAsiaTheme="minorEastAsia" w:hAnsi="Times New Roman"/>
          <w:b w:val="0"/>
          <w:caps w:val="0"/>
        </w:rPr>
      </w:pPr>
      <w:hyperlink w:anchor="_Toc179375093" w:history="1">
        <w:r w:rsidRPr="0027456E">
          <w:rPr>
            <w:rStyle w:val="Hyperlink"/>
            <w:rFonts w:ascii="Times New Roman" w:hAnsi="Times New Roman" w:cs="Times New Roman"/>
            <w:color w:val="auto"/>
            <w:szCs w:val="24"/>
          </w:rPr>
          <w:t>IX. xác định khối lượng và thanh toán</w:t>
        </w:r>
        <w:r w:rsidRPr="0027456E">
          <w:rPr>
            <w:rFonts w:ascii="Times New Roman" w:hAnsi="Times New Roman"/>
            <w:webHidden/>
          </w:rPr>
          <w:tab/>
        </w:r>
        <w:r w:rsidRPr="0027456E">
          <w:rPr>
            <w:rFonts w:ascii="Times New Roman" w:hAnsi="Times New Roman"/>
            <w:webHidden/>
          </w:rPr>
          <w:fldChar w:fldCharType="begin"/>
        </w:r>
        <w:r w:rsidRPr="0027456E">
          <w:rPr>
            <w:rFonts w:ascii="Times New Roman" w:hAnsi="Times New Roman"/>
            <w:webHidden/>
          </w:rPr>
          <w:instrText xml:space="preserve"> PAGEREF _Toc179375093 \h </w:instrText>
        </w:r>
        <w:r w:rsidRPr="0027456E">
          <w:rPr>
            <w:rFonts w:ascii="Times New Roman" w:hAnsi="Times New Roman"/>
            <w:webHidden/>
          </w:rPr>
        </w:r>
        <w:r w:rsidRPr="0027456E">
          <w:rPr>
            <w:rFonts w:ascii="Times New Roman" w:hAnsi="Times New Roman"/>
            <w:webHidden/>
          </w:rPr>
          <w:fldChar w:fldCharType="separate"/>
        </w:r>
        <w:r w:rsidR="00E01ACE">
          <w:rPr>
            <w:rFonts w:ascii="Times New Roman" w:hAnsi="Times New Roman"/>
            <w:webHidden/>
          </w:rPr>
          <w:t>11</w:t>
        </w:r>
        <w:r w:rsidRPr="0027456E">
          <w:rPr>
            <w:rFonts w:ascii="Times New Roman" w:hAnsi="Times New Roman"/>
            <w:webHidden/>
          </w:rPr>
          <w:fldChar w:fldCharType="end"/>
        </w:r>
      </w:hyperlink>
    </w:p>
    <w:p w14:paraId="4A8685EA" w14:textId="299420E3" w:rsidR="000A12C8" w:rsidRPr="0027456E" w:rsidRDefault="000A12C8" w:rsidP="0065046B">
      <w:pPr>
        <w:pStyle w:val="TOC2"/>
        <w:widowControl w:val="0"/>
        <w:tabs>
          <w:tab w:val="clear" w:pos="9072"/>
          <w:tab w:val="right" w:leader="dot" w:pos="9214"/>
        </w:tabs>
        <w:rPr>
          <w:rFonts w:ascii="Times New Roman" w:eastAsiaTheme="minorEastAsia" w:hAnsi="Times New Roman"/>
          <w:noProof/>
        </w:rPr>
      </w:pPr>
      <w:hyperlink w:anchor="_Toc179375094" w:history="1">
        <w:r w:rsidRPr="0027456E">
          <w:rPr>
            <w:rStyle w:val="Hyperlink"/>
            <w:rFonts w:ascii="Times New Roman" w:hAnsi="Times New Roman" w:cs="Times New Roman"/>
            <w:noProof/>
            <w:color w:val="auto"/>
            <w:szCs w:val="24"/>
          </w:rPr>
          <w:t>IX.1. Xác định khối lượng</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_Toc179375094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11</w:t>
        </w:r>
        <w:r w:rsidRPr="0027456E">
          <w:rPr>
            <w:rFonts w:ascii="Times New Roman" w:hAnsi="Times New Roman"/>
            <w:noProof/>
            <w:webHidden/>
          </w:rPr>
          <w:fldChar w:fldCharType="end"/>
        </w:r>
      </w:hyperlink>
    </w:p>
    <w:p w14:paraId="25CC413E" w14:textId="514544E7" w:rsidR="000A12C8" w:rsidRPr="0027456E" w:rsidRDefault="000A12C8" w:rsidP="0065046B">
      <w:pPr>
        <w:pStyle w:val="TOC2"/>
        <w:widowControl w:val="0"/>
        <w:tabs>
          <w:tab w:val="clear" w:pos="9072"/>
          <w:tab w:val="right" w:leader="dot" w:pos="9214"/>
        </w:tabs>
        <w:rPr>
          <w:rFonts w:ascii="Times New Roman" w:eastAsiaTheme="minorEastAsia" w:hAnsi="Times New Roman"/>
          <w:noProof/>
          <w:sz w:val="28"/>
          <w:szCs w:val="28"/>
        </w:rPr>
      </w:pPr>
      <w:hyperlink w:anchor="_Toc179375095" w:history="1">
        <w:r w:rsidRPr="0027456E">
          <w:rPr>
            <w:rStyle w:val="Hyperlink"/>
            <w:rFonts w:ascii="Times New Roman" w:hAnsi="Times New Roman" w:cs="Times New Roman"/>
            <w:noProof/>
            <w:color w:val="auto"/>
            <w:szCs w:val="24"/>
          </w:rPr>
          <w:t>IX.2. Cơ sở thanh toán</w:t>
        </w:r>
        <w:r w:rsidRPr="0027456E">
          <w:rPr>
            <w:rFonts w:ascii="Times New Roman" w:hAnsi="Times New Roman"/>
            <w:noProof/>
            <w:webHidden/>
          </w:rPr>
          <w:tab/>
        </w:r>
        <w:r w:rsidRPr="0027456E">
          <w:rPr>
            <w:rFonts w:ascii="Times New Roman" w:hAnsi="Times New Roman"/>
            <w:noProof/>
            <w:webHidden/>
          </w:rPr>
          <w:fldChar w:fldCharType="begin"/>
        </w:r>
        <w:r w:rsidRPr="0027456E">
          <w:rPr>
            <w:rFonts w:ascii="Times New Roman" w:hAnsi="Times New Roman"/>
            <w:noProof/>
            <w:webHidden/>
          </w:rPr>
          <w:instrText xml:space="preserve"> PAGEREF _Toc179375095 \h </w:instrText>
        </w:r>
        <w:r w:rsidRPr="0027456E">
          <w:rPr>
            <w:rFonts w:ascii="Times New Roman" w:hAnsi="Times New Roman"/>
            <w:noProof/>
            <w:webHidden/>
          </w:rPr>
        </w:r>
        <w:r w:rsidRPr="0027456E">
          <w:rPr>
            <w:rFonts w:ascii="Times New Roman" w:hAnsi="Times New Roman"/>
            <w:noProof/>
            <w:webHidden/>
          </w:rPr>
          <w:fldChar w:fldCharType="separate"/>
        </w:r>
        <w:r w:rsidR="00E01ACE">
          <w:rPr>
            <w:rFonts w:ascii="Times New Roman" w:hAnsi="Times New Roman"/>
            <w:noProof/>
            <w:webHidden/>
          </w:rPr>
          <w:t>11</w:t>
        </w:r>
        <w:r w:rsidRPr="0027456E">
          <w:rPr>
            <w:rFonts w:ascii="Times New Roman" w:hAnsi="Times New Roman"/>
            <w:noProof/>
            <w:webHidden/>
          </w:rPr>
          <w:fldChar w:fldCharType="end"/>
        </w:r>
      </w:hyperlink>
    </w:p>
    <w:p w14:paraId="4A004A9A" w14:textId="44582AD7" w:rsidR="0041264E" w:rsidRPr="0027456E" w:rsidRDefault="00C75316" w:rsidP="0047797D">
      <w:pPr>
        <w:pStyle w:val="Index1"/>
        <w:rPr>
          <w:rFonts w:ascii="Times New Roman" w:hAnsi="Times New Roman" w:cs="Times New Roman"/>
          <w:color w:val="auto"/>
        </w:rPr>
      </w:pPr>
      <w:r w:rsidRPr="0027456E">
        <w:rPr>
          <w:rFonts w:ascii="Times New Roman" w:hAnsi="Times New Roman" w:cs="Times New Roman"/>
          <w:color w:val="auto"/>
          <w:sz w:val="20"/>
          <w:szCs w:val="20"/>
        </w:rPr>
        <w:fldChar w:fldCharType="end"/>
      </w:r>
    </w:p>
    <w:p w14:paraId="61AE839A" w14:textId="77777777" w:rsidR="00E47D70" w:rsidRPr="0027456E" w:rsidRDefault="00E47D70" w:rsidP="0047797D">
      <w:pPr>
        <w:widowControl w:val="0"/>
        <w:spacing w:before="60" w:after="60" w:line="300" w:lineRule="auto"/>
        <w:rPr>
          <w:rFonts w:ascii="Times New Roman" w:hAnsi="Times New Roman"/>
        </w:rPr>
      </w:pPr>
    </w:p>
    <w:p w14:paraId="5270A9D6" w14:textId="77777777" w:rsidR="00D144A2" w:rsidRPr="0027456E" w:rsidRDefault="00D144A2" w:rsidP="0047797D">
      <w:pPr>
        <w:widowControl w:val="0"/>
        <w:spacing w:before="0" w:after="0"/>
        <w:jc w:val="left"/>
        <w:rPr>
          <w:rFonts w:ascii="Times New Roman" w:hAnsi="Times New Roman"/>
          <w:b/>
          <w:sz w:val="32"/>
          <w:szCs w:val="32"/>
        </w:rPr>
      </w:pPr>
      <w:r w:rsidRPr="0027456E">
        <w:rPr>
          <w:rFonts w:ascii="Times New Roman" w:hAnsi="Times New Roman"/>
        </w:rPr>
        <w:br w:type="page"/>
      </w:r>
    </w:p>
    <w:p w14:paraId="083AC6A6" w14:textId="76130239" w:rsidR="007B44B0" w:rsidRPr="0027456E" w:rsidRDefault="00C64483" w:rsidP="0047797D">
      <w:pPr>
        <w:pStyle w:val="Index1"/>
        <w:rPr>
          <w:rFonts w:ascii="Times New Roman" w:hAnsi="Times New Roman" w:cs="Times New Roman"/>
          <w:color w:val="auto"/>
        </w:rPr>
      </w:pPr>
      <w:r w:rsidRPr="0027456E">
        <w:rPr>
          <w:rFonts w:ascii="Times New Roman" w:hAnsi="Times New Roman" w:cs="Times New Roman"/>
          <w:color w:val="auto"/>
        </w:rPr>
        <w:lastRenderedPageBreak/>
        <w:t xml:space="preserve">MỤC </w:t>
      </w:r>
      <w:r w:rsidR="000F0F44" w:rsidRPr="0027456E">
        <w:rPr>
          <w:rFonts w:ascii="Times New Roman" w:hAnsi="Times New Roman" w:cs="Times New Roman"/>
          <w:color w:val="auto"/>
        </w:rPr>
        <w:t>HỆ THỐNG CẤP NƯỚC</w:t>
      </w:r>
    </w:p>
    <w:p w14:paraId="51E37378" w14:textId="77777777" w:rsidR="00C75316" w:rsidRPr="0027456E" w:rsidRDefault="00C75316" w:rsidP="0047797D">
      <w:pPr>
        <w:pStyle w:val="Heading1"/>
        <w:keepNext w:val="0"/>
        <w:rPr>
          <w:color w:val="auto"/>
        </w:rPr>
      </w:pPr>
      <w:bookmarkStart w:id="0" w:name="_Toc179375065"/>
      <w:r w:rsidRPr="0027456E">
        <w:rPr>
          <w:color w:val="auto"/>
        </w:rPr>
        <w:t>MÔ TẢ</w:t>
      </w:r>
      <w:bookmarkEnd w:id="0"/>
    </w:p>
    <w:p w14:paraId="1DD1A008" w14:textId="77777777" w:rsidR="000F0F44" w:rsidRPr="0027456E" w:rsidRDefault="000F0F44" w:rsidP="0047797D">
      <w:pPr>
        <w:pStyle w:val="b0"/>
        <w:widowControl w:val="0"/>
      </w:pPr>
      <w:r w:rsidRPr="0027456E">
        <w:t>Mục này đưa ra các Chỉ dẫn kỹ thuật cho công tác thi công hệ thống cấp nước bao gồm thi công đường ống, đấu nối đường ống vào tuyến ống nước chính thành phố tại điểm cấp nguồn. Mục này cũng chỉ ra các yêu cầu kỹ thuật và yêu cầu thi công đối với phụ kiện đấu nối, các van chặn, van xả khí, van xả cặn, đồng hồ nước, trụ cứu hỏa, mạng lưới đường ống nước cấp đến các điểm lấy nước khác, hố van, các điểm giao cắt nói chung, công tác kiểm tra đường ống và thu dọn hiện trường và các công trình trên tuyến khác.</w:t>
      </w:r>
    </w:p>
    <w:p w14:paraId="0DF519CB" w14:textId="77777777" w:rsidR="00C75316" w:rsidRPr="0027456E" w:rsidRDefault="00C75316" w:rsidP="0047797D">
      <w:pPr>
        <w:pStyle w:val="Heading1"/>
        <w:keepNext w:val="0"/>
        <w:rPr>
          <w:color w:val="auto"/>
        </w:rPr>
      </w:pPr>
      <w:bookmarkStart w:id="1" w:name="_Toc179375066"/>
      <w:r w:rsidRPr="0027456E">
        <w:rPr>
          <w:color w:val="auto"/>
        </w:rPr>
        <w:t>Tiêu chuẩn áp dụng</w:t>
      </w:r>
      <w:bookmarkEnd w:id="1"/>
    </w:p>
    <w:p w14:paraId="31F7665F" w14:textId="12F41748" w:rsidR="000F0F44" w:rsidRPr="0027456E" w:rsidRDefault="000F0F44" w:rsidP="0047797D">
      <w:pPr>
        <w:pStyle w:val="b0"/>
        <w:widowControl w:val="0"/>
      </w:pPr>
      <w:r w:rsidRPr="0027456E">
        <w:t>Tiêu chuẩn trụ cứu hỏa: TCVN 6379-</w:t>
      </w:r>
      <w:r w:rsidR="00CF7322" w:rsidRPr="0027456E">
        <w:t>2024</w:t>
      </w:r>
      <w:r w:rsidRPr="0027456E">
        <w:t xml:space="preserve"> về thiết bị chữa cháy, trụ nước chữa cháy. Yêu cầu kỹ thuật. TCVN 5739-</w:t>
      </w:r>
      <w:r w:rsidR="00CF7322" w:rsidRPr="0027456E">
        <w:t>2023</w:t>
      </w:r>
      <w:r w:rsidRPr="0027456E">
        <w:t xml:space="preserve"> “ </w:t>
      </w:r>
      <w:bookmarkStart w:id="2" w:name="loai_1_name_name"/>
      <w:r w:rsidR="00CF7322" w:rsidRPr="0027456E">
        <w:rPr>
          <w:lang w:val="vi-VN"/>
        </w:rPr>
        <w:t>Phòng cháy chữa cháy - phương tiện chữa cháy - thiết bị đầu nối</w:t>
      </w:r>
      <w:bookmarkEnd w:id="2"/>
      <w:r w:rsidR="00CF7322" w:rsidRPr="0027456E">
        <w:t>”</w:t>
      </w:r>
      <w:r w:rsidRPr="0027456E">
        <w:t>; Tiêu chuẩn khoan mặt bích: I</w:t>
      </w:r>
      <w:r w:rsidR="000C348B" w:rsidRPr="0027456E">
        <w:t>SO</w:t>
      </w:r>
      <w:r w:rsidRPr="0027456E">
        <w:t xml:space="preserve"> 7005-2-1988 PN10 hoặc tương đương; Tiêu chuẩn Joint cao su: TCVN 2003-77; Tiêu chuẩn ren hình thang cho trục van: TCVN 209-1966</w:t>
      </w:r>
      <w:r w:rsidR="00CF7322" w:rsidRPr="0027456E">
        <w:t xml:space="preserve"> (tham khảo)</w:t>
      </w:r>
      <w:r w:rsidRPr="0027456E">
        <w:t xml:space="preserve">; Tiêu chuẩn Sơn Epoxy: áp dụng </w:t>
      </w:r>
      <w:r w:rsidR="009206BE" w:rsidRPr="0027456E">
        <w:t>TCVN 9014:2012</w:t>
      </w:r>
      <w:r w:rsidRPr="0027456E">
        <w:t>; Cấp áp lực: PN10.</w:t>
      </w:r>
    </w:p>
    <w:p w14:paraId="5DD1CC3E" w14:textId="77777777" w:rsidR="00317E82" w:rsidRPr="0027456E" w:rsidRDefault="00317E82" w:rsidP="0047797D">
      <w:pPr>
        <w:pStyle w:val="b0"/>
        <w:widowControl w:val="0"/>
      </w:pPr>
      <w:r w:rsidRPr="0027456E">
        <w:t>Tiêu chuẩn áp dụng cho ống và phụ tùng HDPE: ISO 4427:2007 (TCVN 7305:2008),</w:t>
      </w:r>
    </w:p>
    <w:p w14:paraId="5495581D" w14:textId="77777777" w:rsidR="00317E82" w:rsidRPr="0027456E" w:rsidRDefault="00317E82" w:rsidP="0047797D">
      <w:pPr>
        <w:pStyle w:val="b0"/>
        <w:widowControl w:val="0"/>
      </w:pPr>
      <w:r w:rsidRPr="0027456E">
        <w:t>Tiêu chuẩn áp dụng cho ống gang và phụ kiện theo tiêu chuẩn ISO 2531:2009.</w:t>
      </w:r>
    </w:p>
    <w:p w14:paraId="00623877" w14:textId="77777777" w:rsidR="00317E82" w:rsidRPr="0027456E" w:rsidRDefault="00317E82" w:rsidP="0047797D">
      <w:pPr>
        <w:pStyle w:val="b0"/>
        <w:widowControl w:val="0"/>
      </w:pPr>
      <w:r w:rsidRPr="0027456E">
        <w:t>Tiêu chuẩn áp dụng cho các loại van: EN558-1(DIN3202, F4); (BS2789, 500-7); (BS5163, ISO 7005-2).</w:t>
      </w:r>
    </w:p>
    <w:p w14:paraId="580EA8FF" w14:textId="678B2774" w:rsidR="00C75316" w:rsidRPr="0027456E" w:rsidRDefault="00C75316" w:rsidP="0047797D">
      <w:pPr>
        <w:pStyle w:val="Heading1"/>
        <w:keepNext w:val="0"/>
        <w:rPr>
          <w:color w:val="auto"/>
        </w:rPr>
      </w:pPr>
      <w:bookmarkStart w:id="3" w:name="_Toc179375067"/>
      <w:r w:rsidRPr="0027456E">
        <w:rPr>
          <w:color w:val="auto"/>
        </w:rPr>
        <w:t>Vật liệu</w:t>
      </w:r>
      <w:bookmarkEnd w:id="3"/>
    </w:p>
    <w:p w14:paraId="45763001" w14:textId="77777777" w:rsidR="00262C23" w:rsidRPr="0027456E" w:rsidRDefault="00262C23" w:rsidP="0047797D">
      <w:pPr>
        <w:pStyle w:val="b0"/>
        <w:widowControl w:val="0"/>
      </w:pPr>
      <w:r w:rsidRPr="0027456E">
        <w:t>Tất cả sản phẩm, vật tư và vật liệu bao gồm đường ống, các loại van xả, van cổng, trụ lấy nước, đồng hồ nước, van xả cặn,..và các vật tư tương tự sẽ được đánh dấu với tên hoặc nhãn của nhà sản xuất, cỡ khổ, tải trọng, kiểu loại, ngày sản xuất v..v và tất cả đều phải theo tiêu chuẩn ứng dụng sản xuất</w:t>
      </w:r>
    </w:p>
    <w:p w14:paraId="621C6962" w14:textId="77777777" w:rsidR="00262C23" w:rsidRPr="0027456E" w:rsidRDefault="00262C23" w:rsidP="0047797D">
      <w:pPr>
        <w:pStyle w:val="b0"/>
        <w:widowControl w:val="0"/>
      </w:pPr>
      <w:r w:rsidRPr="0027456E">
        <w:t>Các vật liệu, máy móc, dụng cụ cần thiết để thực hiện công tác và kiểm tra công tác đều do nhà thầu cung cấp đến công trường .</w:t>
      </w:r>
    </w:p>
    <w:p w14:paraId="7703B854" w14:textId="77777777" w:rsidR="00262C23" w:rsidRPr="0027456E" w:rsidRDefault="00262C23" w:rsidP="0047797D">
      <w:pPr>
        <w:pStyle w:val="b0"/>
        <w:widowControl w:val="0"/>
      </w:pPr>
      <w:r w:rsidRPr="0027456E">
        <w:t>Các vật liệu, dụng cụ không hội đủ đặc tính, điều kiện yêu cầu thì nhà thầu không được đưa vào công trường .</w:t>
      </w:r>
    </w:p>
    <w:p w14:paraId="64C365A6" w14:textId="77777777" w:rsidR="006D56E6" w:rsidRPr="0027456E" w:rsidRDefault="006D56E6" w:rsidP="0047797D">
      <w:pPr>
        <w:pStyle w:val="Heading2"/>
        <w:keepNext w:val="0"/>
        <w:rPr>
          <w:color w:val="auto"/>
        </w:rPr>
      </w:pPr>
      <w:bookmarkStart w:id="4" w:name="_Toc179375068"/>
      <w:r w:rsidRPr="0027456E">
        <w:rPr>
          <w:color w:val="auto"/>
        </w:rPr>
        <w:t xml:space="preserve">Ống </w:t>
      </w:r>
      <w:r w:rsidR="00262C23" w:rsidRPr="0027456E">
        <w:rPr>
          <w:color w:val="auto"/>
        </w:rPr>
        <w:t xml:space="preserve">và phụ tùng </w:t>
      </w:r>
      <w:r w:rsidRPr="0027456E">
        <w:rPr>
          <w:color w:val="auto"/>
        </w:rPr>
        <w:t>HDPE</w:t>
      </w:r>
      <w:bookmarkEnd w:id="4"/>
    </w:p>
    <w:p w14:paraId="371F8A51" w14:textId="77777777" w:rsidR="00262C23" w:rsidRPr="0027456E" w:rsidRDefault="00262C23" w:rsidP="0047797D">
      <w:pPr>
        <w:pStyle w:val="b0"/>
        <w:widowControl w:val="0"/>
      </w:pPr>
      <w:r w:rsidRPr="0027456E">
        <w:t>Nguyên liệu chính sản xuất ống nhựa là hạt nhựa PE mác 100 (PE 100) nguyên chất. Ống được sản xuất theo công nghệ đùn.</w:t>
      </w:r>
    </w:p>
    <w:p w14:paraId="500A0650" w14:textId="77777777" w:rsidR="00262C23" w:rsidRPr="0027456E" w:rsidRDefault="00262C23" w:rsidP="0047797D">
      <w:pPr>
        <w:pStyle w:val="b0"/>
        <w:widowControl w:val="0"/>
      </w:pPr>
      <w:r w:rsidRPr="0027456E">
        <w:t>Bề mặt trong và ngoài ống phải trơn láng, không lồi lõm.</w:t>
      </w:r>
    </w:p>
    <w:p w14:paraId="2BA11071" w14:textId="77777777" w:rsidR="00262C23" w:rsidRPr="0027456E" w:rsidRDefault="00262C23" w:rsidP="0047797D">
      <w:pPr>
        <w:pStyle w:val="b0"/>
        <w:widowControl w:val="0"/>
      </w:pPr>
      <w:r w:rsidRPr="0027456E">
        <w:t>Trên thân dọc suốt chiều dài của ống có 4 đường chỉ màu xanh dương đối xứng đều nhau ( bề rộng của đường chỉ là 1mm ÷ 2mm).</w:t>
      </w:r>
    </w:p>
    <w:p w14:paraId="5D008FAC" w14:textId="77777777" w:rsidR="00262C23" w:rsidRPr="0027456E" w:rsidRDefault="00262C23" w:rsidP="0047797D">
      <w:pPr>
        <w:pStyle w:val="b0"/>
        <w:widowControl w:val="0"/>
      </w:pPr>
      <w:r w:rsidRPr="0027456E">
        <w:t>Trên thân ống phải thể hiện nội dung sau:</w:t>
      </w:r>
    </w:p>
    <w:p w14:paraId="7994A467" w14:textId="77777777" w:rsidR="00262C23" w:rsidRPr="0027456E" w:rsidRDefault="00262C23" w:rsidP="0047797D">
      <w:pPr>
        <w:pStyle w:val="b1"/>
        <w:widowControl w:val="0"/>
        <w:rPr>
          <w:color w:val="auto"/>
        </w:rPr>
      </w:pPr>
      <w:r w:rsidRPr="0027456E">
        <w:rPr>
          <w:color w:val="auto"/>
        </w:rPr>
        <w:t>Tên hoặc lô gô nhà sản xuất – qui cách ống (đường kính ngoài và bề dày ống) – cấp áp lực – nguyên liệu - tiêu chuẩn sản xuất.</w:t>
      </w:r>
    </w:p>
    <w:p w14:paraId="56740B56" w14:textId="77777777" w:rsidR="00262C23" w:rsidRPr="0027456E" w:rsidRDefault="00262C23" w:rsidP="0047797D">
      <w:pPr>
        <w:pStyle w:val="b1"/>
        <w:widowControl w:val="0"/>
        <w:rPr>
          <w:color w:val="auto"/>
        </w:rPr>
      </w:pPr>
      <w:r w:rsidRPr="0027456E">
        <w:rPr>
          <w:color w:val="auto"/>
        </w:rPr>
        <w:t xml:space="preserve">Hàng chữ thể hiện nội dung trên có màu trắng hoặc xanh, hàng chữ này có </w:t>
      </w:r>
      <w:r w:rsidRPr="0027456E">
        <w:rPr>
          <w:color w:val="auto"/>
        </w:rPr>
        <w:lastRenderedPageBreak/>
        <w:t>thể được in nổi hoặc khắc chìm, không thể bôi bằng nước.</w:t>
      </w:r>
    </w:p>
    <w:p w14:paraId="3CE3CF43" w14:textId="77777777" w:rsidR="00262C23" w:rsidRPr="0027456E" w:rsidRDefault="00262C23" w:rsidP="0047797D">
      <w:pPr>
        <w:pStyle w:val="b1"/>
        <w:widowControl w:val="0"/>
        <w:rPr>
          <w:color w:val="auto"/>
        </w:rPr>
      </w:pPr>
      <w:r w:rsidRPr="0027456E">
        <w:rPr>
          <w:color w:val="auto"/>
        </w:rPr>
        <w:t xml:space="preserve">Cấp áp lực của ống: </w:t>
      </w:r>
      <w:r w:rsidR="005F251F" w:rsidRPr="0027456E">
        <w:rPr>
          <w:color w:val="auto"/>
        </w:rPr>
        <w:t>(Theo mục II)</w:t>
      </w:r>
    </w:p>
    <w:p w14:paraId="0A932232" w14:textId="77777777" w:rsidR="00262C23" w:rsidRPr="0027456E" w:rsidRDefault="00262C23" w:rsidP="0047797D">
      <w:pPr>
        <w:pStyle w:val="b1"/>
        <w:widowControl w:val="0"/>
        <w:rPr>
          <w:color w:val="auto"/>
        </w:rPr>
      </w:pPr>
      <w:r w:rsidRPr="0027456E">
        <w:rPr>
          <w:color w:val="auto"/>
        </w:rPr>
        <w:t>Đối với mối nối giữa hai đầu ống HDPE có thể bằng các phương pháp sau:</w:t>
      </w:r>
    </w:p>
    <w:p w14:paraId="49939E5F" w14:textId="77777777" w:rsidR="00262C23" w:rsidRPr="0027456E" w:rsidRDefault="00262C23" w:rsidP="0047797D">
      <w:pPr>
        <w:pStyle w:val="b1"/>
        <w:widowControl w:val="0"/>
        <w:rPr>
          <w:color w:val="auto"/>
        </w:rPr>
      </w:pPr>
      <w:r w:rsidRPr="0027456E">
        <w:rPr>
          <w:color w:val="auto"/>
        </w:rPr>
        <w:t>Lắp ghép 2 đầu ống trơn : Hàn đối đầu 2 đầu ống</w:t>
      </w:r>
    </w:p>
    <w:p w14:paraId="3F2F83EB" w14:textId="77777777" w:rsidR="00262C23" w:rsidRPr="0027456E" w:rsidRDefault="00262C23" w:rsidP="0047797D">
      <w:pPr>
        <w:pStyle w:val="b1"/>
        <w:widowControl w:val="0"/>
        <w:rPr>
          <w:color w:val="auto"/>
        </w:rPr>
      </w:pPr>
      <w:r w:rsidRPr="0027456E">
        <w:rPr>
          <w:color w:val="auto"/>
        </w:rPr>
        <w:t>Lắp ghép 2 đầu trơn dạng thúc làm kín bằng các vòng gioăng.</w:t>
      </w:r>
    </w:p>
    <w:p w14:paraId="1CE4AD4F" w14:textId="7C5D4E9D" w:rsidR="00262C23" w:rsidRPr="0027456E" w:rsidRDefault="00262C23" w:rsidP="0047797D">
      <w:pPr>
        <w:pStyle w:val="b1"/>
        <w:widowControl w:val="0"/>
        <w:rPr>
          <w:color w:val="auto"/>
        </w:rPr>
      </w:pPr>
      <w:r w:rsidRPr="0027456E">
        <w:rPr>
          <w:color w:val="auto"/>
        </w:rPr>
        <w:t>Các mối nối trên sau khi lắp ghép phải đạt tối thiểu áp lực 10 bar.</w:t>
      </w:r>
    </w:p>
    <w:p w14:paraId="1C404A4A" w14:textId="58AD990C" w:rsidR="00BC1C02" w:rsidRPr="0027456E" w:rsidRDefault="00BC1C02" w:rsidP="0047797D">
      <w:pPr>
        <w:pStyle w:val="Heading2"/>
        <w:keepNext w:val="0"/>
        <w:rPr>
          <w:color w:val="auto"/>
        </w:rPr>
      </w:pPr>
      <w:bookmarkStart w:id="5" w:name="_Toc179375069"/>
      <w:bookmarkStart w:id="6" w:name="_TOC_250044"/>
      <w:r w:rsidRPr="0027456E">
        <w:rPr>
          <w:color w:val="auto"/>
        </w:rPr>
        <w:t>Ống Gang</w:t>
      </w:r>
      <w:bookmarkEnd w:id="5"/>
      <w:r w:rsidRPr="0027456E">
        <w:rPr>
          <w:color w:val="auto"/>
        </w:rPr>
        <w:t xml:space="preserve"> </w:t>
      </w:r>
      <w:bookmarkEnd w:id="6"/>
    </w:p>
    <w:p w14:paraId="696EC442" w14:textId="77777777" w:rsidR="00BC1C02" w:rsidRPr="0027456E" w:rsidRDefault="00BC1C02" w:rsidP="0047797D">
      <w:pPr>
        <w:pStyle w:val="b0"/>
        <w:widowControl w:val="0"/>
      </w:pPr>
      <w:r w:rsidRPr="0027456E">
        <w:t>Các vật liệu được chỉ định trong bản vẽ hoặc trong bản yêu cầu kỹ thuật này phải phù hợp với các tiêu chuẩn hoặc yêu cầu sau:</w:t>
      </w:r>
    </w:p>
    <w:p w14:paraId="215BC03B" w14:textId="7E1D27E0" w:rsidR="00BC1C02" w:rsidRPr="0027456E" w:rsidRDefault="00BC1C02" w:rsidP="0047797D">
      <w:pPr>
        <w:pStyle w:val="b1"/>
        <w:widowControl w:val="0"/>
        <w:rPr>
          <w:color w:val="auto"/>
        </w:rPr>
      </w:pPr>
      <w:r w:rsidRPr="0027456E">
        <w:rPr>
          <w:color w:val="auto"/>
        </w:rPr>
        <w:t>Vật liệu: theo tiêu chuẩn TCVN 10177:2013</w:t>
      </w:r>
      <w:r w:rsidR="003A619D" w:rsidRPr="0027456E">
        <w:rPr>
          <w:color w:val="auto"/>
        </w:rPr>
        <w:t>.</w:t>
      </w:r>
    </w:p>
    <w:p w14:paraId="56F46884" w14:textId="32ECDA2F" w:rsidR="00BC1C02" w:rsidRPr="0027456E" w:rsidRDefault="00BC1C02" w:rsidP="0047797D">
      <w:pPr>
        <w:pStyle w:val="b0"/>
        <w:widowControl w:val="0"/>
      </w:pPr>
      <w:r w:rsidRPr="0027456E">
        <w:t>Áp lực danh định của ống</w:t>
      </w:r>
      <w:r w:rsidR="00B56710" w:rsidRPr="0027456E">
        <w:t>:</w:t>
      </w:r>
    </w:p>
    <w:p w14:paraId="1E540E81" w14:textId="0BA75C9C" w:rsidR="00BC1C02" w:rsidRPr="0027456E" w:rsidRDefault="00BC1C02" w:rsidP="0047797D">
      <w:pPr>
        <w:pStyle w:val="b1"/>
        <w:widowControl w:val="0"/>
        <w:rPr>
          <w:color w:val="auto"/>
        </w:rPr>
      </w:pPr>
      <w:r w:rsidRPr="0027456E">
        <w:rPr>
          <w:color w:val="auto"/>
        </w:rPr>
        <w:t xml:space="preserve">Đường kính ống lớn hơn hoặc bằng DN110: ≥ PN10 </w:t>
      </w:r>
    </w:p>
    <w:p w14:paraId="19BD2F6D" w14:textId="4812933D" w:rsidR="00BC1C02" w:rsidRPr="0027456E" w:rsidRDefault="00BC1C02" w:rsidP="0047797D">
      <w:pPr>
        <w:pStyle w:val="b1"/>
        <w:widowControl w:val="0"/>
        <w:rPr>
          <w:color w:val="auto"/>
        </w:rPr>
      </w:pPr>
      <w:r w:rsidRPr="0027456E">
        <w:rPr>
          <w:color w:val="auto"/>
        </w:rPr>
        <w:t xml:space="preserve">Đường kính ống nhỏ hơn DN110: ≥ PN12.5 </w:t>
      </w:r>
    </w:p>
    <w:p w14:paraId="09D123CB" w14:textId="7F85B8E1" w:rsidR="00BC1C02" w:rsidRPr="0027456E" w:rsidRDefault="00BC1C02" w:rsidP="0047797D">
      <w:pPr>
        <w:pStyle w:val="b0"/>
        <w:widowControl w:val="0"/>
      </w:pPr>
      <w:r w:rsidRPr="0027456E">
        <w:t xml:space="preserve">Bề dày ống: lấy phù hợp với yêu cầu thiết kế </w:t>
      </w:r>
    </w:p>
    <w:p w14:paraId="3756E941" w14:textId="77777777" w:rsidR="00BC1C02" w:rsidRPr="0027456E" w:rsidRDefault="00BC1C02" w:rsidP="0047797D">
      <w:pPr>
        <w:pStyle w:val="b0"/>
        <w:widowControl w:val="0"/>
      </w:pPr>
      <w:r w:rsidRPr="0027456E">
        <w:t>Đường kính ghi trên bản vẽ là đường kính ngoài danh định của ống.</w:t>
      </w:r>
    </w:p>
    <w:p w14:paraId="44EE8637" w14:textId="1DF5F35B" w:rsidR="00BC1C02" w:rsidRPr="0027456E" w:rsidRDefault="00BC1C02" w:rsidP="0047797D">
      <w:pPr>
        <w:pStyle w:val="b0"/>
        <w:widowControl w:val="0"/>
      </w:pPr>
      <w:r w:rsidRPr="0027456E">
        <w:t xml:space="preserve">Chiều dài ống: Phù hợp yêu cầu thiết kế và phương tiện vận chuyển. </w:t>
      </w:r>
    </w:p>
    <w:p w14:paraId="0D9FD1F6" w14:textId="04E69BDC" w:rsidR="00BC1C02" w:rsidRPr="0027456E" w:rsidRDefault="00BC1C02" w:rsidP="0047797D">
      <w:pPr>
        <w:pStyle w:val="b0"/>
        <w:widowControl w:val="0"/>
      </w:pPr>
      <w:r w:rsidRPr="0027456E">
        <w:t xml:space="preserve">Phụ kiện đấu nối phải phù hợp với ống </w:t>
      </w:r>
    </w:p>
    <w:p w14:paraId="47468603" w14:textId="3F8FB5C2" w:rsidR="00BC1C02" w:rsidRPr="0027456E" w:rsidRDefault="00BC1C02" w:rsidP="0047797D">
      <w:pPr>
        <w:pStyle w:val="b0"/>
        <w:widowControl w:val="0"/>
      </w:pPr>
      <w:r w:rsidRPr="0027456E">
        <w:t>Các kích cỡ ống phải quy ước theo mét và các sai số cho phép phải phù hợp với TCVN 10177:2013.</w:t>
      </w:r>
    </w:p>
    <w:p w14:paraId="6738E98C" w14:textId="33377BFC" w:rsidR="00BC1C02" w:rsidRPr="0027456E" w:rsidRDefault="00BC1C02" w:rsidP="0047797D">
      <w:pPr>
        <w:pStyle w:val="b0"/>
        <w:widowControl w:val="0"/>
      </w:pPr>
      <w:r w:rsidRPr="0027456E">
        <w:t>Phương pháp nối ống: Mối nối cơ khí, Mặt bích</w:t>
      </w:r>
    </w:p>
    <w:p w14:paraId="67046700" w14:textId="77777777" w:rsidR="00BC1C02" w:rsidRPr="0027456E" w:rsidRDefault="00BC1C02" w:rsidP="0047797D">
      <w:pPr>
        <w:pStyle w:val="b0"/>
        <w:widowControl w:val="0"/>
      </w:pPr>
      <w:r w:rsidRPr="0027456E">
        <w:t>Nhà sản xuất phải có quy trình thử độ bền của ống: Được chứng minh bằng tài liệu kỹ thuật (đối với nhà sản xuất nước ngoài) hoặc kiểm tra bằng thực tế tại nơi sản xuất (đối với nhà sản xuất trong nước).</w:t>
      </w:r>
    </w:p>
    <w:p w14:paraId="579B4394" w14:textId="77777777" w:rsidR="00BC1C02" w:rsidRPr="0027456E" w:rsidRDefault="00BC1C02" w:rsidP="0047797D">
      <w:pPr>
        <w:pStyle w:val="b0"/>
        <w:widowControl w:val="0"/>
      </w:pPr>
      <w:r w:rsidRPr="0027456E">
        <w:t>Mặt bích gang chế tạo theo tiêu chuẩn ISO 7005-2:2011, BS 4504 PN10, ISO 7005-1:2011, ASTM/ASME A105 hoặc các tiêu chuẩn tương đương.</w:t>
      </w:r>
    </w:p>
    <w:p w14:paraId="2266AB27" w14:textId="2E9B5DA0" w:rsidR="005C23B4" w:rsidRPr="0027456E" w:rsidRDefault="005C23B4" w:rsidP="0047797D">
      <w:pPr>
        <w:pStyle w:val="Heading2"/>
        <w:keepNext w:val="0"/>
        <w:rPr>
          <w:color w:val="auto"/>
        </w:rPr>
      </w:pPr>
      <w:bookmarkStart w:id="7" w:name="_Toc401370175"/>
      <w:bookmarkStart w:id="8" w:name="_Toc412875489"/>
      <w:bookmarkStart w:id="9" w:name="_Toc428213571"/>
      <w:bookmarkStart w:id="10" w:name="_Toc428299524"/>
      <w:bookmarkStart w:id="11" w:name="_Toc428384286"/>
      <w:bookmarkStart w:id="12" w:name="_Toc431800062"/>
      <w:bookmarkStart w:id="13" w:name="_Toc179375070"/>
      <w:r w:rsidRPr="0027456E">
        <w:rPr>
          <w:color w:val="auto"/>
        </w:rPr>
        <w:t>Trụ cứu hỏa</w:t>
      </w:r>
      <w:bookmarkEnd w:id="7"/>
      <w:bookmarkEnd w:id="8"/>
      <w:bookmarkEnd w:id="9"/>
      <w:bookmarkEnd w:id="10"/>
      <w:bookmarkEnd w:id="11"/>
      <w:bookmarkEnd w:id="12"/>
      <w:bookmarkEnd w:id="13"/>
    </w:p>
    <w:p w14:paraId="57C0AC97" w14:textId="77777777" w:rsidR="005C23B4" w:rsidRPr="0027456E" w:rsidRDefault="005C23B4" w:rsidP="0047797D">
      <w:pPr>
        <w:pStyle w:val="b0"/>
        <w:widowControl w:val="0"/>
      </w:pPr>
      <w:r w:rsidRPr="0027456E">
        <w:t>Thân và van của trụ nước phải được chế tạo bằng vật liệu có cơ tính và tính chống ăn mòn không thấp hơn gang xám GX 15-32</w:t>
      </w:r>
    </w:p>
    <w:p w14:paraId="15AA0A41" w14:textId="77777777" w:rsidR="005C23B4" w:rsidRPr="0027456E" w:rsidRDefault="005C23B4" w:rsidP="0047797D">
      <w:pPr>
        <w:pStyle w:val="b0"/>
        <w:widowControl w:val="0"/>
      </w:pPr>
      <w:r w:rsidRPr="0027456E">
        <w:t>Bên ngoài trụ phài được sơn epoxy phản quang màu đỏ kể cả nắp họng lấy nước, toàn bộ phần nắp bảo vệ trục van được sơn phản quang màu vàng dày 250µm. Bên trong trụ phải được sơn lớp epoxy bảo vệ dày tối thiểu 250µm</w:t>
      </w:r>
    </w:p>
    <w:p w14:paraId="37581A95" w14:textId="77777777" w:rsidR="005C23B4" w:rsidRPr="0027456E" w:rsidRDefault="005C23B4" w:rsidP="0047797D">
      <w:pPr>
        <w:pStyle w:val="b0"/>
        <w:widowControl w:val="0"/>
      </w:pPr>
      <w:r w:rsidRPr="0027456E">
        <w:t>Chiều dài tối thiểu của trụ là 1175mm tính từ đầu nắp bảo vệ trục van đến van. Đường kính thân trụ là ø125mm</w:t>
      </w:r>
    </w:p>
    <w:p w14:paraId="4A009E18" w14:textId="27D57E39" w:rsidR="005C23B4" w:rsidRPr="0027456E" w:rsidRDefault="005C23B4" w:rsidP="0047797D">
      <w:pPr>
        <w:pStyle w:val="b0"/>
        <w:widowControl w:val="0"/>
      </w:pPr>
      <w:r w:rsidRPr="0027456E">
        <w:t>Trên trụ phải có lỗ tự xả nước đọng là ren ống hình trụ ½” sau khi van đóng kín</w:t>
      </w:r>
      <w:r w:rsidR="003A32A4" w:rsidRPr="0027456E">
        <w:t>.</w:t>
      </w:r>
    </w:p>
    <w:p w14:paraId="14BDE200" w14:textId="77777777" w:rsidR="005C23B4" w:rsidRPr="0027456E" w:rsidRDefault="005C23B4" w:rsidP="0047797D">
      <w:pPr>
        <w:pStyle w:val="b0"/>
        <w:widowControl w:val="0"/>
      </w:pPr>
      <w:r w:rsidRPr="0027456E">
        <w:t>Trên trụ phải có 3 họng chờ trụ: 1 họng lớn có đường kính trong ø110mm và 2 họng nhỏ đường kính trong ø69mm theo tiêu chuẩn TCVN 5739-1993</w:t>
      </w:r>
    </w:p>
    <w:p w14:paraId="5393E753" w14:textId="77777777" w:rsidR="005C23B4" w:rsidRPr="0027456E" w:rsidRDefault="005C23B4" w:rsidP="0047797D">
      <w:pPr>
        <w:pStyle w:val="b0"/>
        <w:widowControl w:val="0"/>
      </w:pPr>
      <w:r w:rsidRPr="0027456E">
        <w:t xml:space="preserve">Chiều đóng của trụ cứu hỏa theo chiều kim đồng hồ. Số vòng quay cần </w:t>
      </w:r>
      <w:r w:rsidRPr="0027456E">
        <w:lastRenderedPageBreak/>
        <w:t>thiết để mở van hoàn toàn là 15 vòng</w:t>
      </w:r>
    </w:p>
    <w:p w14:paraId="6C1E465F" w14:textId="77777777" w:rsidR="005C23B4" w:rsidRPr="0027456E" w:rsidRDefault="005C23B4" w:rsidP="0047797D">
      <w:pPr>
        <w:pStyle w:val="b0"/>
        <w:widowControl w:val="0"/>
      </w:pPr>
      <w:r w:rsidRPr="0027456E">
        <w:t xml:space="preserve">Kết cấu và cách cố định trục van của trụ nước phải đảm bảo độ chắc chắn và độ tin cậy của khớp nối và phải không để xảy ra khả năng khớp nối bị xoay khi mở khóa cột lấy nước chữa cháy. </w:t>
      </w:r>
    </w:p>
    <w:p w14:paraId="607EA7F1" w14:textId="77777777" w:rsidR="005C23B4" w:rsidRPr="0027456E" w:rsidRDefault="005C23B4" w:rsidP="0047797D">
      <w:pPr>
        <w:pStyle w:val="b0"/>
        <w:widowControl w:val="0"/>
      </w:pPr>
      <w:r w:rsidRPr="0027456E">
        <w:t xml:space="preserve">Thân trụ và các cơ cấu hoạt động của trục van phải đảm bảo tính năng khi có sự cố làm gãy đổ phần trụ nổi bên trên mặt đường thì van chính vẫn ở trong tình trạng đóng kín. </w:t>
      </w:r>
    </w:p>
    <w:p w14:paraId="75FDA516" w14:textId="77777777" w:rsidR="005C23B4" w:rsidRPr="0027456E" w:rsidRDefault="005C23B4" w:rsidP="0047797D">
      <w:pPr>
        <w:pStyle w:val="b0"/>
        <w:widowControl w:val="0"/>
      </w:pPr>
      <w:r w:rsidRPr="0027456E">
        <w:t>Trụ cứu hỏa phải được thiết kế để điều chỉnh hướng ra của các họng lấy nước bằng cách xoay 360 độ thân trụ trên.</w:t>
      </w:r>
    </w:p>
    <w:p w14:paraId="1EB32359" w14:textId="77777777" w:rsidR="005C23B4" w:rsidRPr="0027456E" w:rsidRDefault="005C23B4" w:rsidP="0047797D">
      <w:pPr>
        <w:pStyle w:val="b0"/>
        <w:widowControl w:val="0"/>
      </w:pPr>
      <w:r w:rsidRPr="0027456E">
        <w:t>Các nắp của các họng lấy nước phải được liên kết chắc chắn với trụ bằng móc xích có đường kính từ ø5mm trở lên hoặc các dây kim loại đặc biệt nhằm chống mất nắp.</w:t>
      </w:r>
    </w:p>
    <w:p w14:paraId="595FC59A" w14:textId="77777777" w:rsidR="005C23B4" w:rsidRPr="0027456E" w:rsidRDefault="005C23B4" w:rsidP="0047797D">
      <w:pPr>
        <w:pStyle w:val="b0"/>
        <w:widowControl w:val="0"/>
      </w:pPr>
      <w:r w:rsidRPr="0027456E">
        <w:t>Phía trên trụ cứu hỏa không sử dụng bộ phận bảo vệ bằng ty van ( ty van có tiết diện ngũ giác Z22).</w:t>
      </w:r>
    </w:p>
    <w:p w14:paraId="4A2C8E98" w14:textId="77777777" w:rsidR="005C23B4" w:rsidRPr="0027456E" w:rsidRDefault="005C23B4" w:rsidP="0047797D">
      <w:pPr>
        <w:pStyle w:val="b0"/>
        <w:widowControl w:val="0"/>
      </w:pPr>
      <w:r w:rsidRPr="0027456E">
        <w:t>Nắp đậy của các họng lấy nước và trục van của trụ phải mở bằng chìa khóa chuyên dùng 5 cạnh Z22 ( có đường tròn ngoại tiếp ngũ giác ø37)</w:t>
      </w:r>
    </w:p>
    <w:p w14:paraId="2A673B68" w14:textId="77777777" w:rsidR="005C23B4" w:rsidRPr="0027456E" w:rsidRDefault="005C23B4" w:rsidP="0047797D">
      <w:pPr>
        <w:pStyle w:val="b0"/>
        <w:widowControl w:val="0"/>
      </w:pPr>
      <w:r w:rsidRPr="0027456E">
        <w:t>Trên mỗi trụ nước phải ghi rõ các nội dung sau:</w:t>
      </w:r>
    </w:p>
    <w:p w14:paraId="555EC49F" w14:textId="77777777" w:rsidR="005C23B4" w:rsidRPr="0027456E" w:rsidRDefault="005C23B4" w:rsidP="0047797D">
      <w:pPr>
        <w:pStyle w:val="b1"/>
        <w:widowControl w:val="0"/>
        <w:rPr>
          <w:color w:val="auto"/>
        </w:rPr>
      </w:pPr>
      <w:r w:rsidRPr="0027456E">
        <w:rPr>
          <w:color w:val="auto"/>
        </w:rPr>
        <w:t>Logo trên thân trụ (đúc nổi)</w:t>
      </w:r>
    </w:p>
    <w:p w14:paraId="2FA9D850" w14:textId="77777777" w:rsidR="005C23B4" w:rsidRPr="0027456E" w:rsidRDefault="005C23B4" w:rsidP="0047797D">
      <w:pPr>
        <w:pStyle w:val="b1"/>
        <w:widowControl w:val="0"/>
        <w:rPr>
          <w:color w:val="auto"/>
        </w:rPr>
      </w:pPr>
      <w:r w:rsidRPr="0027456E">
        <w:rPr>
          <w:color w:val="auto"/>
        </w:rPr>
        <w:t>Loại trụ nước</w:t>
      </w:r>
    </w:p>
    <w:p w14:paraId="21DC32A8" w14:textId="77777777" w:rsidR="005C23B4" w:rsidRPr="0027456E" w:rsidRDefault="005C23B4" w:rsidP="0047797D">
      <w:pPr>
        <w:pStyle w:val="b1"/>
        <w:widowControl w:val="0"/>
        <w:rPr>
          <w:color w:val="auto"/>
        </w:rPr>
      </w:pPr>
      <w:r w:rsidRPr="0027456E">
        <w:rPr>
          <w:color w:val="auto"/>
        </w:rPr>
        <w:t>Tháng năm sản xuất.</w:t>
      </w:r>
    </w:p>
    <w:p w14:paraId="17901659" w14:textId="77777777" w:rsidR="005C23B4" w:rsidRPr="0027456E" w:rsidRDefault="005C23B4" w:rsidP="0047797D">
      <w:pPr>
        <w:pStyle w:val="b1"/>
        <w:widowControl w:val="0"/>
        <w:rPr>
          <w:color w:val="auto"/>
        </w:rPr>
      </w:pPr>
      <w:r w:rsidRPr="0027456E">
        <w:rPr>
          <w:color w:val="auto"/>
        </w:rPr>
        <w:t>Tiêu chuẩn chế tạo</w:t>
      </w:r>
    </w:p>
    <w:p w14:paraId="0DB61A78" w14:textId="39CF86D2" w:rsidR="005C23B4" w:rsidRPr="0027456E" w:rsidRDefault="005C23B4" w:rsidP="0047797D">
      <w:pPr>
        <w:pStyle w:val="Heading2"/>
        <w:keepNext w:val="0"/>
        <w:rPr>
          <w:color w:val="auto"/>
        </w:rPr>
      </w:pPr>
      <w:bookmarkStart w:id="14" w:name="_Toc401370176"/>
      <w:bookmarkStart w:id="15" w:name="_Toc412875490"/>
      <w:bookmarkStart w:id="16" w:name="_Toc428213572"/>
      <w:bookmarkStart w:id="17" w:name="_Toc428299525"/>
      <w:bookmarkStart w:id="18" w:name="_Toc428384287"/>
      <w:bookmarkStart w:id="19" w:name="_Toc431800063"/>
      <w:bookmarkStart w:id="20" w:name="_Toc179375071"/>
      <w:r w:rsidRPr="0027456E">
        <w:rPr>
          <w:color w:val="auto"/>
        </w:rPr>
        <w:t>Van khóa</w:t>
      </w:r>
      <w:bookmarkEnd w:id="14"/>
      <w:bookmarkEnd w:id="15"/>
      <w:bookmarkEnd w:id="16"/>
      <w:bookmarkEnd w:id="17"/>
      <w:bookmarkEnd w:id="18"/>
      <w:bookmarkEnd w:id="19"/>
      <w:bookmarkEnd w:id="20"/>
      <w:r w:rsidRPr="0027456E">
        <w:rPr>
          <w:color w:val="auto"/>
        </w:rPr>
        <w:t xml:space="preserve"> </w:t>
      </w:r>
    </w:p>
    <w:p w14:paraId="4DB19D9C" w14:textId="31EB4133" w:rsidR="000C348B" w:rsidRPr="0027456E" w:rsidRDefault="000C348B" w:rsidP="0047797D">
      <w:pPr>
        <w:pStyle w:val="b0"/>
        <w:widowControl w:val="0"/>
      </w:pPr>
      <w:r w:rsidRPr="0027456E">
        <w:t>Van Cổng ty chìm</w:t>
      </w:r>
      <w:r w:rsidR="007C31C9" w:rsidRPr="0027456E">
        <w:t>:</w:t>
      </w:r>
    </w:p>
    <w:p w14:paraId="1E2221AC" w14:textId="73F3626B" w:rsidR="005C23B4" w:rsidRPr="0027456E" w:rsidRDefault="005C23B4" w:rsidP="0047797D">
      <w:pPr>
        <w:pStyle w:val="b1"/>
        <w:widowControl w:val="0"/>
        <w:rPr>
          <w:color w:val="auto"/>
        </w:rPr>
      </w:pPr>
      <w:r w:rsidRPr="0027456E">
        <w:rPr>
          <w:color w:val="auto"/>
        </w:rPr>
        <w:t xml:space="preserve">Van cổng ty chìm theo tiêu chuẩn </w:t>
      </w:r>
      <w:r w:rsidR="003A32A4" w:rsidRPr="0027456E">
        <w:rPr>
          <w:color w:val="auto"/>
        </w:rPr>
        <w:t>TCVN 9445 : 2013</w:t>
      </w:r>
      <w:r w:rsidR="003A32A4" w:rsidRPr="0027456E">
        <w:rPr>
          <w:color w:val="auto"/>
          <w:lang w:val="en-US"/>
        </w:rPr>
        <w:t xml:space="preserve"> </w:t>
      </w:r>
      <w:r w:rsidRPr="0027456E">
        <w:rPr>
          <w:color w:val="auto"/>
        </w:rPr>
        <w:t xml:space="preserve">hoặc BS 5163-1986 PN10 hoặc tương đương, lỗ bulông mặt bích theo tiêu chuẩn ISO 7005-2-1988 PN10 hoặc tương đương. Khoảng cách giữa 2 mặt bích theo tiêu chuẩn </w:t>
      </w:r>
      <w:r w:rsidR="003A32A4" w:rsidRPr="0027456E">
        <w:rPr>
          <w:color w:val="auto"/>
        </w:rPr>
        <w:t>TCVN 10828:2015</w:t>
      </w:r>
      <w:r w:rsidRPr="0027456E">
        <w:rPr>
          <w:color w:val="auto"/>
        </w:rPr>
        <w:t xml:space="preserve"> (E) bảng 1, series 3 hoặc tương đương hoặc theo yêu cầu của thiết kế nhưng độ sai lệch chiều dài van (khoảng cách 2 mặt bích) không quá 5mm ( Tất cả van cổng sử dụng chung cỡ khóa 30x30. Tiêu chuẩn sơn epoxy </w:t>
      </w:r>
      <w:r w:rsidR="009F38ED" w:rsidRPr="0027456E">
        <w:rPr>
          <w:color w:val="auto"/>
        </w:rPr>
        <w:t>TCVN 9014:2012</w:t>
      </w:r>
      <w:r w:rsidRPr="0027456E">
        <w:rPr>
          <w:color w:val="auto"/>
        </w:rPr>
        <w:t xml:space="preserve"> hoặc tương đương. Trên thân van phải thể hiện đầy đủ các nội dung: nhà sản xuất (tên hoặc logo), cỡ van, tiêu chuẩn sản xuất.</w:t>
      </w:r>
    </w:p>
    <w:p w14:paraId="1E72802E" w14:textId="4C5423C7" w:rsidR="005C23B4" w:rsidRPr="0027456E" w:rsidRDefault="005C23B4" w:rsidP="0047797D">
      <w:pPr>
        <w:pStyle w:val="b1"/>
        <w:widowControl w:val="0"/>
        <w:rPr>
          <w:color w:val="auto"/>
        </w:rPr>
      </w:pPr>
      <w:r w:rsidRPr="0027456E">
        <w:rPr>
          <w:color w:val="auto"/>
        </w:rPr>
        <w:t xml:space="preserve">Họng ổ khoá theo tiêu chuẩn </w:t>
      </w:r>
      <w:r w:rsidR="003A32A4" w:rsidRPr="0027456E">
        <w:rPr>
          <w:color w:val="auto"/>
          <w:lang w:val="en-US"/>
        </w:rPr>
        <w:t xml:space="preserve">BS </w:t>
      </w:r>
      <w:r w:rsidRPr="0027456E">
        <w:rPr>
          <w:color w:val="auto"/>
        </w:rPr>
        <w:t>3505-1986 phải là loại có bản lề, ống cơi họng ổ khóa PVC Þ168 theo tiêu chuẩn BS 3505-1986, đường kính ngoài OD 168+0,4mm, bề dày e: 5+0,4mm, chiều dài hữu dụng L = 4+0,1m, không có đầu cái. Bề mặt trong và ngoài phải trơn láng, không xuất hiện các vết nứt hoặc bề mặt bị nhám, sần sùi.</w:t>
      </w:r>
    </w:p>
    <w:p w14:paraId="25D91CD6" w14:textId="29311E24" w:rsidR="000C348B" w:rsidRPr="0027456E" w:rsidRDefault="000C348B" w:rsidP="0047797D">
      <w:pPr>
        <w:pStyle w:val="b0"/>
        <w:widowControl w:val="0"/>
      </w:pPr>
      <w:r w:rsidRPr="0027456E">
        <w:t>Van bướm</w:t>
      </w:r>
      <w:r w:rsidR="007C31C9" w:rsidRPr="0027456E">
        <w:t>:</w:t>
      </w:r>
    </w:p>
    <w:p w14:paraId="094BD0DE" w14:textId="37E5D4F8" w:rsidR="000C348B" w:rsidRPr="0027456E" w:rsidRDefault="000C348B" w:rsidP="0047797D">
      <w:pPr>
        <w:pStyle w:val="b1"/>
        <w:widowControl w:val="0"/>
        <w:rPr>
          <w:color w:val="auto"/>
        </w:rPr>
      </w:pPr>
      <w:r w:rsidRPr="0027456E">
        <w:rPr>
          <w:color w:val="auto"/>
        </w:rPr>
        <w:t xml:space="preserve">Sản xuất theo tiêu chuẩn BS EN 593-2009 hoặc tiêu chuuẩn AWWA C504-2001 hoặc tương đương. </w:t>
      </w:r>
    </w:p>
    <w:p w14:paraId="40428CD5" w14:textId="25C9A416" w:rsidR="000C348B" w:rsidRPr="0027456E" w:rsidRDefault="000C348B" w:rsidP="0047797D">
      <w:pPr>
        <w:pStyle w:val="b1"/>
        <w:widowControl w:val="0"/>
        <w:rPr>
          <w:color w:val="auto"/>
        </w:rPr>
      </w:pPr>
      <w:r w:rsidRPr="0027456E">
        <w:rPr>
          <w:color w:val="auto"/>
        </w:rPr>
        <w:t xml:space="preserve">Tiêu chuẩn mặt bích theo ISO 7005-2-1988 PN10 hoặc tiêu chuẩn tương </w:t>
      </w:r>
      <w:r w:rsidRPr="0027456E">
        <w:rPr>
          <w:color w:val="auto"/>
        </w:rPr>
        <w:lastRenderedPageBreak/>
        <w:t>đương. Tiêu chuẩn thí nghiệm van theo ISO 5208-2008</w:t>
      </w:r>
    </w:p>
    <w:p w14:paraId="29AC1D22" w14:textId="681BA7E4" w:rsidR="005C23B4" w:rsidRPr="0027456E" w:rsidRDefault="005C23B4" w:rsidP="0047797D">
      <w:pPr>
        <w:pStyle w:val="Heading2"/>
        <w:keepNext w:val="0"/>
        <w:rPr>
          <w:color w:val="auto"/>
        </w:rPr>
      </w:pPr>
      <w:bookmarkStart w:id="21" w:name="_Toc401370178"/>
      <w:bookmarkStart w:id="22" w:name="_Toc412875492"/>
      <w:bookmarkStart w:id="23" w:name="_Toc428213574"/>
      <w:bookmarkStart w:id="24" w:name="_Toc428299527"/>
      <w:bookmarkStart w:id="25" w:name="_Toc428384289"/>
      <w:bookmarkStart w:id="26" w:name="_Toc431800065"/>
      <w:bookmarkStart w:id="27" w:name="_Toc179375072"/>
      <w:r w:rsidRPr="0027456E">
        <w:rPr>
          <w:color w:val="auto"/>
        </w:rPr>
        <w:t>Van xả khí</w:t>
      </w:r>
      <w:bookmarkEnd w:id="21"/>
      <w:bookmarkEnd w:id="22"/>
      <w:bookmarkEnd w:id="23"/>
      <w:bookmarkEnd w:id="24"/>
      <w:bookmarkEnd w:id="25"/>
      <w:bookmarkEnd w:id="26"/>
      <w:bookmarkEnd w:id="27"/>
    </w:p>
    <w:p w14:paraId="4AE67293" w14:textId="1959EE57" w:rsidR="005C23B4" w:rsidRPr="0027456E" w:rsidRDefault="00630329" w:rsidP="0047797D">
      <w:pPr>
        <w:pStyle w:val="b0"/>
        <w:widowControl w:val="0"/>
      </w:pPr>
      <w:r w:rsidRPr="0027456E">
        <w:t xml:space="preserve">Van xả khí theo tiêu chuẩn AWWA C512-2007 hoặc tương đương. Tiêu chuẩn mặt bích theo ISO 7005-2-1988 PN10 hoặc tiêu chuẩn tương đương. Tiên chuẩn ren theo ISO 228-1-2000 PN10 hoặc tiêu chuẩn tương đương. </w:t>
      </w:r>
      <w:r w:rsidRPr="0027456E">
        <w:tab/>
        <w:t>Phủ thân van bằng sơn phủ epoxy theo tiêu chuẩn DIN 30.677-2. Và các loại lớp phủ khác. Thân van làm bằng thép đúc, ASTM A216 WCB, gang dẻo ASTM A536 60-40-1. Tất cả các linh kiện được làm bằng vật liệu polyme lựa chọn đặc biệt chống ăn mòn.</w:t>
      </w:r>
    </w:p>
    <w:p w14:paraId="05C64759" w14:textId="77777777" w:rsidR="005C23B4" w:rsidRPr="0027456E" w:rsidRDefault="005C23B4" w:rsidP="0047797D">
      <w:pPr>
        <w:pStyle w:val="b0"/>
        <w:widowControl w:val="0"/>
      </w:pPr>
      <w:r w:rsidRPr="0027456E">
        <w:t>Nhà Thầu phải đảm bảo ống có thể chịu được lực kích khi lắp đặt mà không gãy vỡ hoặc sứt mẻ. Nhà Thầu cũng phải cung cấp chứng chỉ khẳng định sản phẩm phải chịu được lực kích và nêu rõ tải trọng kích thiết kế</w:t>
      </w:r>
    </w:p>
    <w:p w14:paraId="40BC6B49" w14:textId="35F01D25" w:rsidR="009E3612" w:rsidRPr="0027456E" w:rsidRDefault="009E3612" w:rsidP="0047797D">
      <w:pPr>
        <w:pStyle w:val="Heading3"/>
        <w:keepNext w:val="0"/>
        <w:rPr>
          <w:color w:val="auto"/>
        </w:rPr>
      </w:pPr>
      <w:bookmarkStart w:id="28" w:name="_TOC_250014"/>
      <w:r w:rsidRPr="0027456E">
        <w:rPr>
          <w:color w:val="auto"/>
        </w:rPr>
        <w:t xml:space="preserve">Van và Phụ kiện </w:t>
      </w:r>
      <w:bookmarkEnd w:id="28"/>
    </w:p>
    <w:p w14:paraId="176CA9F6" w14:textId="2DF6B0DB" w:rsidR="009E3612" w:rsidRPr="0027456E" w:rsidRDefault="009E3612" w:rsidP="0047797D">
      <w:pPr>
        <w:pStyle w:val="Heading4"/>
        <w:keepNext w:val="0"/>
        <w:rPr>
          <w:color w:val="auto"/>
        </w:rPr>
      </w:pPr>
      <w:bookmarkStart w:id="29" w:name="_TOC_250013"/>
      <w:r w:rsidRPr="0027456E">
        <w:rPr>
          <w:color w:val="auto"/>
        </w:rPr>
        <w:t xml:space="preserve">Tổng quát </w:t>
      </w:r>
      <w:bookmarkEnd w:id="29"/>
    </w:p>
    <w:p w14:paraId="3EC0FF0F" w14:textId="77777777" w:rsidR="009E3612" w:rsidRPr="0027456E" w:rsidRDefault="009E3612" w:rsidP="0047797D">
      <w:pPr>
        <w:pStyle w:val="b0"/>
        <w:widowControl w:val="0"/>
      </w:pPr>
      <w:r w:rsidRPr="0027456E">
        <w:t>Phần này mô tả các van và các phụ kiện như được thể hiện trong các Bản vẽ được phê duyệt, được xác định trong bảng tiêu chuẩn và các chỉ dẫn kỹ thuật này và nếu được yêu cầu phải kết nối hoàn toàn tất cả các thiết bị với đường ống để thành hệ thống hoàn chỉnh và hoạt động được.</w:t>
      </w:r>
    </w:p>
    <w:p w14:paraId="30D2EC05" w14:textId="77777777" w:rsidR="009E3612" w:rsidRPr="0027456E" w:rsidRDefault="009E3612" w:rsidP="0047797D">
      <w:pPr>
        <w:pStyle w:val="b0"/>
        <w:widowControl w:val="0"/>
      </w:pPr>
      <w:r w:rsidRPr="0027456E">
        <w:t>Tất cả các vật liệu và thiết bị được cung cấp theo mục này phải do nhà sản xuất quy định tại đây. Một nhà sản xuất cung cấp tất cả các van hoặc phụ kiện cùng kiểu hoặc cùng loại.</w:t>
      </w:r>
    </w:p>
    <w:p w14:paraId="150E666E" w14:textId="77777777" w:rsidR="009E3612" w:rsidRPr="0027456E" w:rsidRDefault="009E3612" w:rsidP="0047797D">
      <w:pPr>
        <w:pStyle w:val="b0"/>
        <w:widowControl w:val="0"/>
      </w:pPr>
      <w:r w:rsidRPr="0027456E">
        <w:t>Tất cả các van và phụ kiện phải được lắp đặt theo cách thức và vị trí như thể hiện trên Bản vẽ được chấp thuận hoặc theo yêu cầu khác cho việc áp dụng và theo hướng dẫn của nhà sản xuất. Kích thước của van bằng với đường ống mà van được lắp đặt, trừ khi có ghi chú khác trên Bản vẽ được Chấp thuận hoặc được chỉ định trong tài liệu này.</w:t>
      </w:r>
    </w:p>
    <w:p w14:paraId="202A15AB" w14:textId="77777777" w:rsidR="009E3612" w:rsidRPr="0027456E" w:rsidRDefault="009E3612" w:rsidP="0047797D">
      <w:pPr>
        <w:pStyle w:val="b0"/>
        <w:widowControl w:val="0"/>
      </w:pPr>
      <w:r w:rsidRPr="0027456E">
        <w:t>Vận hành van thủ công phải dùng đòn bẩy hoặc tay lái, theo tiêu chuẩn của nhà sản xuất, trừ khi nhà sản xuất khác được nhà sản xuất quy định hoặc yêu cầu. Van phải được lắp đặt do người vận hành định vị để thao tác vận hành được thuận tiện. Cần đặc biệt chú ý để đảm bảo rằng có đủ không gian cho hoạt động của van đòn bẩy hoặc van điều khiển bằng tay mà không bị can thiệp bởi tường, đường ống hoặc thiết bị. Bất kỳ van nào được lắp đặt theo cách mà hoạt động không thuận tiện, theo ý kiến của đơn vị tư vấn giám sát, sẽ được sửa đổi hoặc gỡ bỏ và lắp đặt lại theo cách phù hợp.</w:t>
      </w:r>
    </w:p>
    <w:p w14:paraId="790FEC2F" w14:textId="6D1887BA" w:rsidR="009E3612" w:rsidRPr="0027456E" w:rsidRDefault="009E3612" w:rsidP="0047797D">
      <w:pPr>
        <w:pStyle w:val="Heading4"/>
        <w:keepNext w:val="0"/>
        <w:rPr>
          <w:color w:val="auto"/>
        </w:rPr>
      </w:pPr>
      <w:bookmarkStart w:id="30" w:name="_TOC_250012"/>
      <w:r w:rsidRPr="0027456E">
        <w:rPr>
          <w:color w:val="auto"/>
        </w:rPr>
        <w:t xml:space="preserve">Van cổng </w:t>
      </w:r>
      <w:bookmarkEnd w:id="30"/>
    </w:p>
    <w:p w14:paraId="72E4B597" w14:textId="21809E64" w:rsidR="009E3612" w:rsidRPr="0027456E" w:rsidRDefault="009E3612" w:rsidP="0047797D">
      <w:pPr>
        <w:pStyle w:val="b0"/>
        <w:widowControl w:val="0"/>
      </w:pPr>
      <w:r w:rsidRPr="0027456E">
        <w:t xml:space="preserve">Xem mục </w:t>
      </w:r>
      <w:r w:rsidR="00101924" w:rsidRPr="0027456E">
        <w:t>van</w:t>
      </w:r>
    </w:p>
    <w:p w14:paraId="5AA6B05E" w14:textId="4C0BDCB9" w:rsidR="009E3612" w:rsidRPr="0027456E" w:rsidRDefault="009E3612" w:rsidP="0047797D">
      <w:pPr>
        <w:pStyle w:val="Heading4"/>
        <w:keepNext w:val="0"/>
        <w:rPr>
          <w:color w:val="auto"/>
        </w:rPr>
      </w:pPr>
      <w:bookmarkStart w:id="31" w:name="_TOC_250011"/>
      <w:r w:rsidRPr="0027456E">
        <w:rPr>
          <w:color w:val="auto"/>
        </w:rPr>
        <w:t>Van 1 chiều</w:t>
      </w:r>
      <w:bookmarkEnd w:id="31"/>
    </w:p>
    <w:p w14:paraId="47C8F1E5" w14:textId="252F7A90" w:rsidR="009E3612" w:rsidRPr="0027456E" w:rsidRDefault="009E3612" w:rsidP="0047797D">
      <w:pPr>
        <w:pStyle w:val="b0"/>
        <w:widowControl w:val="0"/>
      </w:pPr>
      <w:r w:rsidRPr="0027456E">
        <w:t xml:space="preserve">Xem mục </w:t>
      </w:r>
      <w:r w:rsidR="00101924" w:rsidRPr="0027456E">
        <w:t>van</w:t>
      </w:r>
    </w:p>
    <w:p w14:paraId="026A0F64" w14:textId="12AFCD5D" w:rsidR="009E3612" w:rsidRPr="0027456E" w:rsidRDefault="009E3612" w:rsidP="0047797D">
      <w:pPr>
        <w:pStyle w:val="Heading4"/>
        <w:keepNext w:val="0"/>
        <w:rPr>
          <w:color w:val="auto"/>
        </w:rPr>
      </w:pPr>
      <w:bookmarkStart w:id="32" w:name="_TOC_250010"/>
      <w:r w:rsidRPr="0027456E">
        <w:rPr>
          <w:color w:val="auto"/>
        </w:rPr>
        <w:t xml:space="preserve">Van hút </w:t>
      </w:r>
      <w:bookmarkEnd w:id="32"/>
    </w:p>
    <w:p w14:paraId="39DD2401" w14:textId="403C886F" w:rsidR="009E3612" w:rsidRPr="0027456E" w:rsidRDefault="009E3612" w:rsidP="0047797D">
      <w:pPr>
        <w:pStyle w:val="b0"/>
        <w:widowControl w:val="0"/>
      </w:pPr>
      <w:r w:rsidRPr="0027456E">
        <w:t xml:space="preserve">Vật liệu: Gang hoặc thép không rỉ. </w:t>
      </w:r>
    </w:p>
    <w:p w14:paraId="73BB1F6F" w14:textId="77777777" w:rsidR="009E3612" w:rsidRPr="0027456E" w:rsidRDefault="009E3612" w:rsidP="0047797D">
      <w:pPr>
        <w:pStyle w:val="b0"/>
        <w:widowControl w:val="0"/>
      </w:pPr>
      <w:r w:rsidRPr="0027456E">
        <w:t xml:space="preserve">Áp lực: Áp lực danh nghĩa sẽ tương đương áp lực danh nghĩa của ống theo </w:t>
      </w:r>
      <w:r w:rsidRPr="0027456E">
        <w:lastRenderedPageBreak/>
        <w:t>đường kính theo mục 1.2.</w:t>
      </w:r>
    </w:p>
    <w:p w14:paraId="7ECAE8DB" w14:textId="77777777" w:rsidR="009E3612" w:rsidRPr="0027456E" w:rsidRDefault="009E3612" w:rsidP="0047797D">
      <w:pPr>
        <w:pStyle w:val="b0"/>
        <w:widowControl w:val="0"/>
      </w:pPr>
      <w:r w:rsidRPr="0027456E">
        <w:t>Cách nối: Mặt bích theo tiêu chuẩn ISO 7005-2:201 hoặc tương đương.</w:t>
      </w:r>
    </w:p>
    <w:p w14:paraId="4EC46AB7" w14:textId="7E7EE0A6" w:rsidR="009E3612" w:rsidRPr="0027456E" w:rsidRDefault="009E3612" w:rsidP="0047797D">
      <w:pPr>
        <w:pStyle w:val="b0"/>
        <w:widowControl w:val="0"/>
      </w:pPr>
      <w:bookmarkStart w:id="33" w:name="_TOC_250009"/>
      <w:r w:rsidRPr="0027456E">
        <w:t>Mối nối mặt bích</w:t>
      </w:r>
      <w:bookmarkEnd w:id="33"/>
    </w:p>
    <w:p w14:paraId="603EC8C4" w14:textId="023679BD" w:rsidR="009E3612" w:rsidRPr="0027456E" w:rsidRDefault="009E3612" w:rsidP="0047797D">
      <w:pPr>
        <w:pStyle w:val="b0"/>
        <w:widowControl w:val="0"/>
      </w:pPr>
      <w:r w:rsidRPr="0027456E">
        <w:t xml:space="preserve">Xem mục </w:t>
      </w:r>
      <w:r w:rsidR="00101924" w:rsidRPr="0027456E">
        <w:t>mối nối</w:t>
      </w:r>
      <w:r w:rsidRPr="0027456E">
        <w:t>.</w:t>
      </w:r>
    </w:p>
    <w:p w14:paraId="65D8DA99" w14:textId="019C1B9C" w:rsidR="009E3612" w:rsidRPr="0027456E" w:rsidRDefault="009E3612" w:rsidP="0047797D">
      <w:pPr>
        <w:pStyle w:val="Heading4"/>
        <w:keepNext w:val="0"/>
        <w:rPr>
          <w:color w:val="auto"/>
        </w:rPr>
      </w:pPr>
      <w:bookmarkStart w:id="34" w:name="_TOC_250008"/>
      <w:r w:rsidRPr="0027456E">
        <w:rPr>
          <w:color w:val="auto"/>
        </w:rPr>
        <w:t>Mối nối kỹ thuật – Mối nối mềm</w:t>
      </w:r>
      <w:bookmarkEnd w:id="34"/>
    </w:p>
    <w:p w14:paraId="4B47166B" w14:textId="47304531" w:rsidR="009E3612" w:rsidRPr="0027456E" w:rsidRDefault="009E3612" w:rsidP="0047797D">
      <w:pPr>
        <w:pStyle w:val="b0"/>
        <w:widowControl w:val="0"/>
      </w:pPr>
      <w:r w:rsidRPr="0027456E">
        <w:t xml:space="preserve">Xem mục </w:t>
      </w:r>
      <w:r w:rsidR="00101924" w:rsidRPr="0027456E">
        <w:t>mối nối</w:t>
      </w:r>
      <w:r w:rsidR="00D144A2" w:rsidRPr="0027456E">
        <w:t>.</w:t>
      </w:r>
    </w:p>
    <w:p w14:paraId="3EB9325C" w14:textId="22C84AC5" w:rsidR="009E3612" w:rsidRPr="0027456E" w:rsidRDefault="009E3612" w:rsidP="0047797D">
      <w:pPr>
        <w:pStyle w:val="Heading4"/>
        <w:keepNext w:val="0"/>
        <w:rPr>
          <w:color w:val="auto"/>
        </w:rPr>
      </w:pPr>
      <w:bookmarkStart w:id="35" w:name="_TOC_250007"/>
      <w:r w:rsidRPr="0027456E">
        <w:rPr>
          <w:color w:val="auto"/>
        </w:rPr>
        <w:t xml:space="preserve">Bình tích áp </w:t>
      </w:r>
      <w:bookmarkEnd w:id="35"/>
    </w:p>
    <w:p w14:paraId="61CDB92E" w14:textId="77B8CB31" w:rsidR="009E3612" w:rsidRPr="0027456E" w:rsidRDefault="009E3612" w:rsidP="0047797D">
      <w:pPr>
        <w:pStyle w:val="b0"/>
        <w:widowControl w:val="0"/>
      </w:pPr>
      <w:r w:rsidRPr="0027456E">
        <w:t xml:space="preserve">Vật liệu vỏ bình: Gang hoặc thép không rỉ. </w:t>
      </w:r>
    </w:p>
    <w:p w14:paraId="2C460323" w14:textId="41CD300A" w:rsidR="009E3612" w:rsidRPr="0027456E" w:rsidRDefault="009E3612" w:rsidP="0047797D">
      <w:pPr>
        <w:pStyle w:val="b0"/>
        <w:widowControl w:val="0"/>
      </w:pPr>
      <w:r w:rsidRPr="0027456E">
        <w:t xml:space="preserve">Vật liệu màng: Cao su EPDM </w:t>
      </w:r>
    </w:p>
    <w:p w14:paraId="14F31EFF" w14:textId="7485A65F" w:rsidR="009E3612" w:rsidRPr="0027456E" w:rsidRDefault="009E3612" w:rsidP="0047797D">
      <w:pPr>
        <w:pStyle w:val="b0"/>
        <w:widowControl w:val="0"/>
      </w:pPr>
      <w:r w:rsidRPr="0027456E">
        <w:t xml:space="preserve">Áp lực: ≥ 10bar và phù hợp áp lực hoạt động của hệ thống </w:t>
      </w:r>
    </w:p>
    <w:p w14:paraId="4DF8E8D7" w14:textId="2AAAC649" w:rsidR="009E3612" w:rsidRPr="0027456E" w:rsidRDefault="009E3612" w:rsidP="0047797D">
      <w:pPr>
        <w:pStyle w:val="b0"/>
        <w:widowControl w:val="0"/>
      </w:pPr>
      <w:r w:rsidRPr="0027456E">
        <w:t xml:space="preserve">Kiểu lắp đặt: Dạng đứng </w:t>
      </w:r>
    </w:p>
    <w:p w14:paraId="3D3CDC90" w14:textId="6BD377E0" w:rsidR="009E3612" w:rsidRPr="0027456E" w:rsidRDefault="009E3612" w:rsidP="0047797D">
      <w:pPr>
        <w:pStyle w:val="b0"/>
        <w:widowControl w:val="0"/>
      </w:pPr>
      <w:r w:rsidRPr="0027456E">
        <w:t xml:space="preserve">Cách nối: Mặt bích. </w:t>
      </w:r>
    </w:p>
    <w:p w14:paraId="62E65714" w14:textId="04BCDC58" w:rsidR="009E3612" w:rsidRPr="0027456E" w:rsidRDefault="009E3612" w:rsidP="0047797D">
      <w:pPr>
        <w:pStyle w:val="Heading4"/>
        <w:keepNext w:val="0"/>
        <w:rPr>
          <w:color w:val="auto"/>
        </w:rPr>
      </w:pPr>
      <w:bookmarkStart w:id="36" w:name="_TOC_250006"/>
      <w:r w:rsidRPr="0027456E">
        <w:rPr>
          <w:color w:val="auto"/>
        </w:rPr>
        <w:t xml:space="preserve">Đồng hồ đo áp </w:t>
      </w:r>
      <w:bookmarkEnd w:id="36"/>
    </w:p>
    <w:p w14:paraId="56079E0C" w14:textId="7830AD61" w:rsidR="009E3612" w:rsidRPr="0027456E" w:rsidRDefault="009E3612" w:rsidP="0047797D">
      <w:pPr>
        <w:pStyle w:val="b0"/>
        <w:widowControl w:val="0"/>
        <w:sectPr w:rsidR="009E3612" w:rsidRPr="0027456E" w:rsidSect="00E01ACE">
          <w:headerReference w:type="default" r:id="rId8"/>
          <w:footerReference w:type="default" r:id="rId9"/>
          <w:type w:val="continuous"/>
          <w:pgSz w:w="11906" w:h="16838" w:code="9"/>
          <w:pgMar w:top="1134" w:right="1134" w:bottom="1134" w:left="1701" w:header="454" w:footer="340" w:gutter="0"/>
          <w:cols w:space="720"/>
          <w:docGrid w:linePitch="326"/>
        </w:sectPr>
      </w:pPr>
      <w:r w:rsidRPr="0027456E">
        <w:t xml:space="preserve">Loại: Bourdon trừ khi có các yêu cầu khác Đường kính mặt đĩa: 110-160mm </w:t>
      </w:r>
    </w:p>
    <w:p w14:paraId="7D471B68" w14:textId="11D15FA6" w:rsidR="009E3612" w:rsidRPr="0027456E" w:rsidRDefault="009E3612" w:rsidP="0047797D">
      <w:pPr>
        <w:pStyle w:val="b0"/>
        <w:widowControl w:val="0"/>
      </w:pPr>
      <w:r w:rsidRPr="0027456E">
        <w:t xml:space="preserve">Khoảng áp lực: 0-10 kg/cm2 </w:t>
      </w:r>
    </w:p>
    <w:p w14:paraId="2BF357F3" w14:textId="77777777" w:rsidR="009E3612" w:rsidRPr="0027456E" w:rsidRDefault="009E3612" w:rsidP="0047797D">
      <w:pPr>
        <w:pStyle w:val="b0"/>
        <w:widowControl w:val="0"/>
      </w:pPr>
      <w:r w:rsidRPr="0027456E">
        <w:t>Tất cả các đồng hồ áp lực dùng để đo áp lực đầu hút và đẩy của bơm sẽ được chia thang độ theo mét và số thập phân của mét hay bar. Tất cả các đồng hồ áp lực khác sẽ được chia thang độ theo bar. Tất cả các thang độ dương thể hiện asmosphere sẽ là tuyến tính. Tất cả các thang độ âm sẽ thể hiện asmosphere sẽ là căn bậc 2. tất cả các đồng hồ áp lực đo đầu hút của bơm sẽ có chỉ số hỗn hợp tới âm 8 để đo chân không.</w:t>
      </w:r>
    </w:p>
    <w:p w14:paraId="59A7C9A1" w14:textId="77777777" w:rsidR="009E3612" w:rsidRPr="0027456E" w:rsidRDefault="009E3612" w:rsidP="0047797D">
      <w:pPr>
        <w:pStyle w:val="b0"/>
        <w:widowControl w:val="0"/>
      </w:pPr>
      <w:r w:rsidRPr="0027456E">
        <w:t>Thang độ áp lực dương để đo áp suất sẽ như sau: Đo công suất hút và đẩy của bơm – áp lực đẩy đầu bơm nhân với 1.5; và các vị trí khác – theo quy định.</w:t>
      </w:r>
    </w:p>
    <w:p w14:paraId="2F25126E" w14:textId="77777777" w:rsidR="009E3612" w:rsidRPr="0027456E" w:rsidRDefault="009E3612" w:rsidP="0047797D">
      <w:pPr>
        <w:pStyle w:val="b0"/>
        <w:widowControl w:val="0"/>
      </w:pPr>
      <w:r w:rsidRPr="0027456E">
        <w:t>Đầu nối ống sẽ bằng đồng đường kính 6 mm và chạy vào đồng hồ hoặc công tắc áp lực từ phía dưới. The hose connector shall be copper 6 mm in diameter and run into the gauge or pressure switch from the bottom.</w:t>
      </w:r>
    </w:p>
    <w:p w14:paraId="3C40DFF3" w14:textId="77777777" w:rsidR="009E3612" w:rsidRPr="0027456E" w:rsidRDefault="009E3612" w:rsidP="0047797D">
      <w:pPr>
        <w:pStyle w:val="b0"/>
        <w:widowControl w:val="0"/>
      </w:pPr>
      <w:r w:rsidRPr="0027456E">
        <w:t>Nút của đồng hồ sẽ là phụ kiện đầu tiên tại điểm nối cảm nhận trừ khi có quy định cụ thể về gioăng. Khi một đồng hồ hay công tắc áp lực được đặt cách điểm nối cảm nhận trên 50 mm hoặc gần với điểm nối là không thích hợp. Nút đồng hồ được đặt tại đồng hồ hoạc công tắc áp lực.</w:t>
      </w:r>
    </w:p>
    <w:p w14:paraId="617E719C" w14:textId="77777777" w:rsidR="009E3612" w:rsidRPr="0027456E" w:rsidRDefault="009E3612" w:rsidP="0047797D">
      <w:pPr>
        <w:pStyle w:val="b0"/>
        <w:widowControl w:val="0"/>
      </w:pPr>
      <w:r w:rsidRPr="0027456E">
        <w:t>Vòng gioăng sẽ được lắp đặt tại điểm cảm nhận của đồng hồ đo áp lực hay công tắc áp lực nối với đường xả cặn.</w:t>
      </w:r>
    </w:p>
    <w:p w14:paraId="10B82ECD" w14:textId="77777777" w:rsidR="009E3612" w:rsidRPr="0027456E" w:rsidRDefault="009E3612" w:rsidP="0047797D">
      <w:pPr>
        <w:pStyle w:val="b0"/>
        <w:widowControl w:val="0"/>
      </w:pPr>
      <w:r w:rsidRPr="0027456E">
        <w:t>Vòng gioăng sẽ được làm bằng thép không gỉ (ANSI 316) PTFE, ống nối bằng đồng giữa vòng gioăng và đồng hồ hay công tắc áp lực sẽ có dầu và được hàn kín tại nhà máy. Vòng gioăng nối ống và đồng hồ dùng cho công tắc áp lực phải được cấp là một bộ gioăng hoàn chỉnh.</w:t>
      </w:r>
    </w:p>
    <w:p w14:paraId="22ABE1EC" w14:textId="45A53CA9" w:rsidR="002C0803" w:rsidRPr="0027456E" w:rsidRDefault="002C0803" w:rsidP="0047797D">
      <w:pPr>
        <w:pStyle w:val="Heading2"/>
        <w:keepNext w:val="0"/>
        <w:rPr>
          <w:color w:val="auto"/>
        </w:rPr>
      </w:pPr>
      <w:bookmarkStart w:id="92" w:name="_Toc179375073"/>
      <w:r w:rsidRPr="0027456E">
        <w:rPr>
          <w:color w:val="auto"/>
        </w:rPr>
        <w:t>Bê tông</w:t>
      </w:r>
      <w:bookmarkEnd w:id="92"/>
    </w:p>
    <w:p w14:paraId="3706E43D" w14:textId="60711EDC" w:rsidR="002C0803" w:rsidRPr="0027456E" w:rsidRDefault="002C0803" w:rsidP="0047797D">
      <w:pPr>
        <w:pStyle w:val="b0"/>
        <w:widowControl w:val="0"/>
      </w:pPr>
      <w:r w:rsidRPr="0027456E">
        <w:rPr>
          <w:lang w:val="de-DE"/>
        </w:rPr>
        <w:t>Bê tông được sử dụng để sản xuất các cấu kiện bê tông, bê tông cốt thép đúc</w:t>
      </w:r>
      <w:r w:rsidRPr="0027456E">
        <w:t xml:space="preserve"> sẵn, kết cấu đổ tại chỗ phải là loại như được thể hiện trên bản vẽ, thành phần </w:t>
      </w:r>
      <w:r w:rsidRPr="0027456E">
        <w:lastRenderedPageBreak/>
        <w:t>vật liệu cũng như biện pháp thi công phải tuân thủ các quy định ở mụ</w:t>
      </w:r>
      <w:r w:rsidR="00BA3CC5" w:rsidRPr="0027456E">
        <w:t xml:space="preserve">c </w:t>
      </w:r>
      <w:r w:rsidRPr="0027456E">
        <w:t>"Bê tông và Kết cấu bê tông" của Chỉ dẫn kỹ thuật hoặc theo sự hướng dẫn của Tư vấn giám sát.</w:t>
      </w:r>
    </w:p>
    <w:p w14:paraId="1E6ED945" w14:textId="77777777" w:rsidR="002C0803" w:rsidRPr="0027456E" w:rsidRDefault="00991BD4" w:rsidP="0047797D">
      <w:pPr>
        <w:pStyle w:val="Heading2"/>
        <w:keepNext w:val="0"/>
        <w:rPr>
          <w:color w:val="auto"/>
        </w:rPr>
      </w:pPr>
      <w:bookmarkStart w:id="93" w:name="_Toc179375074"/>
      <w:r w:rsidRPr="0027456E">
        <w:rPr>
          <w:color w:val="auto"/>
        </w:rPr>
        <w:t>Vật liệu đắ</w:t>
      </w:r>
      <w:r w:rsidR="00C2320E" w:rsidRPr="0027456E">
        <w:rPr>
          <w:color w:val="auto"/>
        </w:rPr>
        <w:t>p thân ống</w:t>
      </w:r>
      <w:bookmarkEnd w:id="93"/>
    </w:p>
    <w:p w14:paraId="1D91EF21" w14:textId="0ED1E87F" w:rsidR="00991BD4" w:rsidRPr="0027456E" w:rsidRDefault="00103A0A" w:rsidP="0047797D">
      <w:pPr>
        <w:pStyle w:val="b0"/>
        <w:widowControl w:val="0"/>
      </w:pPr>
      <w:r w:rsidRPr="0027456E">
        <w:t>Đắp cát từng lớp phủ 10cm và đầm chặt K≥ 0,95 đến đáy ống cấp nước, sau khi lắp đặt xong ống cấp nước lại phủ từng lớp 20cm cát, tưới nước và đầm kỹ, K≥ 0,95. Cứ tiếp tục đắp từng lớp đến khi đạt cao độ thiết kế, đảm bảo lớp phủ tối thiểu tính đến đỉnh ống ≥ 0,7m.</w:t>
      </w:r>
    </w:p>
    <w:p w14:paraId="028F8E46" w14:textId="77777777" w:rsidR="00B57C6C" w:rsidRPr="0027456E" w:rsidRDefault="003F070B" w:rsidP="0047797D">
      <w:pPr>
        <w:pStyle w:val="Heading1"/>
        <w:keepNext w:val="0"/>
        <w:rPr>
          <w:color w:val="auto"/>
        </w:rPr>
      </w:pPr>
      <w:bookmarkStart w:id="94" w:name="_Toc179375075"/>
      <w:r w:rsidRPr="0027456E">
        <w:rPr>
          <w:color w:val="auto"/>
        </w:rPr>
        <w:t>quy định về kiểm tra, thí nghiệm, thử nghiệm</w:t>
      </w:r>
      <w:bookmarkEnd w:id="94"/>
    </w:p>
    <w:p w14:paraId="5851B944" w14:textId="77777777" w:rsidR="003F070B" w:rsidRPr="0027456E" w:rsidRDefault="003F070B" w:rsidP="0047797D">
      <w:pPr>
        <w:pStyle w:val="Heading2"/>
        <w:keepNext w:val="0"/>
        <w:rPr>
          <w:color w:val="auto"/>
        </w:rPr>
      </w:pPr>
      <w:bookmarkStart w:id="95" w:name="_Toc179375076"/>
      <w:r w:rsidRPr="0027456E">
        <w:rPr>
          <w:color w:val="auto"/>
        </w:rPr>
        <w:t>Bảo đảm chất lượng</w:t>
      </w:r>
      <w:bookmarkEnd w:id="95"/>
    </w:p>
    <w:p w14:paraId="523D5B7E" w14:textId="5D300B56" w:rsidR="00E35308" w:rsidRPr="0027456E" w:rsidRDefault="00E35308" w:rsidP="0047797D">
      <w:pPr>
        <w:pStyle w:val="b0"/>
        <w:widowControl w:val="0"/>
      </w:pPr>
      <w:r w:rsidRPr="0027456E">
        <w:t xml:space="preserve">Tất cả các vật liệu đường ống, van, đồng hồ, phụ kiện phải có chứng chỉ xuất xưởng với phiếu nội dung thể hiện lô gô nhà sản xuất – qui cách ống (đường kính ngoài và bề dày ống) – cấp áp lực – nguyên liệu </w:t>
      </w:r>
      <w:r w:rsidR="003232DB" w:rsidRPr="0027456E">
        <w:t>t</w:t>
      </w:r>
      <w:r w:rsidRPr="0027456E">
        <w:t>heo yêu cầu trong Hợp đồng, trước và sau khi phê duyệt vật liệu, sẽ có sự kiểm tra trang thiết bị của nhà sản xuất.</w:t>
      </w:r>
    </w:p>
    <w:p w14:paraId="16EBCFEF" w14:textId="77777777" w:rsidR="00E35308" w:rsidRPr="0027456E" w:rsidRDefault="00E35308" w:rsidP="0047797D">
      <w:pPr>
        <w:pStyle w:val="Heading2"/>
        <w:keepNext w:val="0"/>
        <w:rPr>
          <w:color w:val="auto"/>
        </w:rPr>
      </w:pPr>
      <w:bookmarkStart w:id="96" w:name="_Toc179375077"/>
      <w:r w:rsidRPr="0027456E">
        <w:rPr>
          <w:color w:val="auto"/>
        </w:rPr>
        <w:t>Thí nghiệm vật liệu</w:t>
      </w:r>
      <w:bookmarkEnd w:id="96"/>
    </w:p>
    <w:p w14:paraId="6F94D186" w14:textId="77777777" w:rsidR="00E35308" w:rsidRPr="0027456E" w:rsidRDefault="00E35308" w:rsidP="0047797D">
      <w:pPr>
        <w:pStyle w:val="b0"/>
        <w:widowControl w:val="0"/>
      </w:pPr>
      <w:r w:rsidRPr="0027456E">
        <w:t>Tất cả các vật liệu đường ống, gioăng, phụ kiện mối nối sẽ được thí nghiệm tại nhà máy theo tiêu chuẩn ứng dụng.</w:t>
      </w:r>
    </w:p>
    <w:p w14:paraId="3B36E962" w14:textId="172FBC4F" w:rsidR="00E35308" w:rsidRPr="0027456E" w:rsidRDefault="00E35308" w:rsidP="0047797D">
      <w:pPr>
        <w:pStyle w:val="b0"/>
        <w:widowControl w:val="0"/>
      </w:pPr>
      <w:r w:rsidRPr="0027456E">
        <w:t>Ống và phụ tùng trước khi sử dụng phải kiểm loại bỏ ống và phụ tùng hư hỏng bằng cách dùng búa cao su (0,3 – 0,5kg) gõ nhẹ suốt chiều dài ống, nếu phát hiện thấy âm thanh lạ do nứt nẻ hoặc do khuyết tật thì thì loại bỏ.</w:t>
      </w:r>
    </w:p>
    <w:p w14:paraId="44A41710" w14:textId="77777777" w:rsidR="003F070B" w:rsidRPr="0027456E" w:rsidRDefault="003F070B" w:rsidP="0047797D">
      <w:pPr>
        <w:pStyle w:val="Heading2"/>
        <w:keepNext w:val="0"/>
        <w:rPr>
          <w:color w:val="auto"/>
        </w:rPr>
      </w:pPr>
      <w:bookmarkStart w:id="97" w:name="_Toc179375078"/>
      <w:r w:rsidRPr="0027456E">
        <w:rPr>
          <w:color w:val="auto"/>
        </w:rPr>
        <w:t>Phê duyệt vật liệu</w:t>
      </w:r>
      <w:bookmarkEnd w:id="97"/>
    </w:p>
    <w:p w14:paraId="66159F12" w14:textId="77777777" w:rsidR="003F070B" w:rsidRPr="0027456E" w:rsidRDefault="003F070B" w:rsidP="0047797D">
      <w:pPr>
        <w:pStyle w:val="b0"/>
        <w:widowControl w:val="0"/>
      </w:pPr>
      <w:r w:rsidRPr="0027456E">
        <w:t>Không một loại vật liệu nào được chuyển tới công trường trừ khi Vật liệu và Nhà sản xuất đã được TVGS phê duyệt, xuất xứ rõ ràng.</w:t>
      </w:r>
    </w:p>
    <w:p w14:paraId="668462B5" w14:textId="77777777" w:rsidR="003F070B" w:rsidRPr="0027456E" w:rsidRDefault="003F070B" w:rsidP="0047797D">
      <w:pPr>
        <w:pStyle w:val="b0"/>
        <w:widowControl w:val="0"/>
      </w:pPr>
      <w:r w:rsidRPr="0027456E">
        <w:t>Mỗi văn bản trình TVGS phê duyệt đều phải hoàn chỉnh bao gồm tất cả các thông tin và số liệu được nêu dưới đây và các thông tin bổ sung cần thiết để đánh giá sự phù hợp theo các yêu cầu của Hợp đồng về vật liệu đường ống đề xuất. Các số liệu đệ trình sẽ bao gồm, nhưng không chỉ hạn chế ở:</w:t>
      </w:r>
    </w:p>
    <w:p w14:paraId="7FCBAC8A" w14:textId="5D75F1F8" w:rsidR="003F070B" w:rsidRPr="0027456E" w:rsidRDefault="003F070B" w:rsidP="0047797D">
      <w:pPr>
        <w:pStyle w:val="b0"/>
        <w:widowControl w:val="0"/>
      </w:pPr>
      <w:r w:rsidRPr="0027456E">
        <w:t>Các số liệu catalog gồm tiêu chuẩn kỹ thuật, minh hoạ và một bảng liệt kê các vật liệu được sử dụng cho các hạng mục và phụ kiện khác nhau. Các minh hoạ phải đủ chi tiết để xem như là một tài liêu hướng dẫn lắp đặt và tháo rời các bộ phậ</w:t>
      </w:r>
      <w:r w:rsidR="00997ED5" w:rsidRPr="0027456E">
        <w:t>n.</w:t>
      </w:r>
    </w:p>
    <w:p w14:paraId="43A734D3" w14:textId="2BABDEE1" w:rsidR="003F070B" w:rsidRPr="0027456E" w:rsidRDefault="003F070B" w:rsidP="0047797D">
      <w:pPr>
        <w:pStyle w:val="b0"/>
        <w:widowControl w:val="0"/>
      </w:pPr>
      <w:r w:rsidRPr="0027456E">
        <w:t>Danh sách phụ tùng thay thế</w:t>
      </w:r>
      <w:r w:rsidR="00997ED5" w:rsidRPr="0027456E">
        <w:t>.</w:t>
      </w:r>
    </w:p>
    <w:p w14:paraId="00A264E3" w14:textId="77777777" w:rsidR="003F070B" w:rsidRPr="0027456E" w:rsidRDefault="003F070B" w:rsidP="0047797D">
      <w:pPr>
        <w:pStyle w:val="b0"/>
        <w:widowControl w:val="0"/>
      </w:pPr>
      <w:r w:rsidRPr="0027456E">
        <w:t>Bảng liệt kê đường ống với tất cả các thông tin sau đối với tất cả các ống và phụ kiện: ứng dụng, cỡ ống, tải trọng và độ dầy thành ống.</w:t>
      </w:r>
    </w:p>
    <w:p w14:paraId="710510F5" w14:textId="77777777" w:rsidR="003F070B" w:rsidRPr="0027456E" w:rsidRDefault="003F070B" w:rsidP="0047797D">
      <w:pPr>
        <w:pStyle w:val="b0"/>
        <w:widowControl w:val="0"/>
      </w:pPr>
      <w:r w:rsidRPr="0027456E">
        <w:t>Các hướng dẫn của nhà sản xuất về việc vận chuyển, tháo rời, bảo quản, và lắp ráp đường  ống, phụ tùng và các phụ kiện ống khác</w:t>
      </w:r>
    </w:p>
    <w:p w14:paraId="6A68858F" w14:textId="77777777" w:rsidR="003F070B" w:rsidRPr="0027456E" w:rsidRDefault="003F070B" w:rsidP="0047797D">
      <w:pPr>
        <w:pStyle w:val="b0"/>
        <w:widowControl w:val="0"/>
      </w:pPr>
      <w:r w:rsidRPr="0027456E">
        <w:t>Theo điều khoản của Hợp đồng các bản kết quả thí nghiệm hiện thời theo tiêu chuẩn của nhà sản xuất phải được trình duyệt.</w:t>
      </w:r>
    </w:p>
    <w:p w14:paraId="46D89C62" w14:textId="77777777" w:rsidR="003F070B" w:rsidRPr="0027456E" w:rsidRDefault="003F070B" w:rsidP="0047797D">
      <w:pPr>
        <w:pStyle w:val="b0"/>
        <w:widowControl w:val="0"/>
      </w:pPr>
      <w:r w:rsidRPr="0027456E">
        <w:t>Nhà thầu phải cung cấp tất cả các nhân công, vật liệu, thiết bị và nước cần thiết để tiến hành thí nghiệm, thử nghiệm.</w:t>
      </w:r>
    </w:p>
    <w:p w14:paraId="7EF448D8" w14:textId="77777777" w:rsidR="003F070B" w:rsidRPr="0027456E" w:rsidRDefault="00980EFB" w:rsidP="0047797D">
      <w:pPr>
        <w:pStyle w:val="Heading2"/>
        <w:keepNext w:val="0"/>
        <w:rPr>
          <w:color w:val="auto"/>
        </w:rPr>
      </w:pPr>
      <w:bookmarkStart w:id="98" w:name="_Toc179375079"/>
      <w:r w:rsidRPr="0027456E">
        <w:rPr>
          <w:color w:val="auto"/>
        </w:rPr>
        <w:lastRenderedPageBreak/>
        <w:t>Quy định kiểm định</w:t>
      </w:r>
      <w:r w:rsidR="003F070B" w:rsidRPr="0027456E">
        <w:rPr>
          <w:color w:val="auto"/>
        </w:rPr>
        <w:t xml:space="preserve"> ống HDPE</w:t>
      </w:r>
      <w:bookmarkEnd w:id="98"/>
    </w:p>
    <w:p w14:paraId="7C9B8039" w14:textId="77777777" w:rsidR="00980EFB" w:rsidRPr="0027456E" w:rsidRDefault="00980EFB" w:rsidP="0047797D">
      <w:pPr>
        <w:pStyle w:val="b0"/>
        <w:widowControl w:val="0"/>
      </w:pPr>
      <w:r w:rsidRPr="0027456E">
        <w:t>Kiểm tra ngoại quan: độ thẳng của ống, bề mặt trong ngoài phải được xử lý sạch sẽ, bề mặt nhẵn, không xuất hiện các vết nứt hoặc khuyết tật.</w:t>
      </w:r>
    </w:p>
    <w:p w14:paraId="7493115A" w14:textId="77777777" w:rsidR="00980EFB" w:rsidRPr="0027456E" w:rsidRDefault="00980EFB" w:rsidP="0047797D">
      <w:pPr>
        <w:pStyle w:val="b0"/>
        <w:widowControl w:val="0"/>
      </w:pPr>
      <w:r w:rsidRPr="0027456E">
        <w:t>Nhà thầu phải cung cấp đầy đủ các chứng từ sau đây:</w:t>
      </w:r>
    </w:p>
    <w:p w14:paraId="490D9345" w14:textId="77777777" w:rsidR="00980EFB" w:rsidRPr="0027456E" w:rsidRDefault="00980EFB" w:rsidP="0047797D">
      <w:pPr>
        <w:pStyle w:val="b1"/>
        <w:widowControl w:val="0"/>
        <w:rPr>
          <w:color w:val="auto"/>
        </w:rPr>
      </w:pPr>
      <w:r w:rsidRPr="0027456E">
        <w:rPr>
          <w:color w:val="auto"/>
        </w:rPr>
        <w:t>Giấy chứng nhận xuất xứ hàng hoá (bản chính hoặc bản sao có chứng thực) đố</w:t>
      </w:r>
      <w:r w:rsidR="00A07C3C" w:rsidRPr="0027456E">
        <w:rPr>
          <w:color w:val="auto"/>
        </w:rPr>
        <w:t>i</w:t>
      </w:r>
      <w:r w:rsidR="00A07C3C" w:rsidRPr="0027456E">
        <w:rPr>
          <w:color w:val="auto"/>
          <w:lang w:val="en-US"/>
        </w:rPr>
        <w:t xml:space="preserve"> </w:t>
      </w:r>
      <w:r w:rsidRPr="0027456E">
        <w:rPr>
          <w:color w:val="auto"/>
        </w:rPr>
        <w:t>với từng loại hàng hoá.</w:t>
      </w:r>
    </w:p>
    <w:p w14:paraId="28D7955C" w14:textId="77777777" w:rsidR="00980EFB" w:rsidRPr="0027456E" w:rsidRDefault="00980EFB" w:rsidP="0047797D">
      <w:pPr>
        <w:pStyle w:val="b1"/>
        <w:widowControl w:val="0"/>
        <w:rPr>
          <w:color w:val="auto"/>
        </w:rPr>
      </w:pPr>
      <w:r w:rsidRPr="0027456E">
        <w:rPr>
          <w:color w:val="auto"/>
        </w:rPr>
        <w:t>Giấy chứng nhận số lượng và chất lượng hàng hoá của nhà sản xuất (bả</w:t>
      </w:r>
      <w:r w:rsidR="00A07C3C" w:rsidRPr="0027456E">
        <w:rPr>
          <w:color w:val="auto"/>
        </w:rPr>
        <w:t>n chính)</w:t>
      </w:r>
      <w:r w:rsidR="00A07C3C" w:rsidRPr="0027456E">
        <w:rPr>
          <w:color w:val="auto"/>
          <w:lang w:val="en-US"/>
        </w:rPr>
        <w:t xml:space="preserve"> </w:t>
      </w:r>
      <w:r w:rsidRPr="0027456E">
        <w:rPr>
          <w:color w:val="auto"/>
        </w:rPr>
        <w:t>cho từng loại hàng hoá.</w:t>
      </w:r>
    </w:p>
    <w:p w14:paraId="7189B559" w14:textId="77777777" w:rsidR="00980EFB" w:rsidRPr="0027456E" w:rsidRDefault="00980EFB" w:rsidP="0047797D">
      <w:pPr>
        <w:pStyle w:val="b1"/>
        <w:widowControl w:val="0"/>
        <w:rPr>
          <w:color w:val="auto"/>
        </w:rPr>
      </w:pPr>
      <w:r w:rsidRPr="0027456E">
        <w:rPr>
          <w:color w:val="auto"/>
        </w:rPr>
        <w:t>Các tài liệu kỹ thuật liên quan đến hàng hoá cho bên A do nhà sản xuất cung cấp</w:t>
      </w:r>
      <w:r w:rsidR="00A07C3C" w:rsidRPr="0027456E">
        <w:rPr>
          <w:color w:val="auto"/>
        </w:rPr>
        <w:t xml:space="preserve"> </w:t>
      </w:r>
      <w:r w:rsidRPr="0027456E">
        <w:rPr>
          <w:color w:val="auto"/>
        </w:rPr>
        <w:t>(bản chính), gồm catalogue giới thiệu sản phẩm và bảng tiêu chuẩn ống HDPE của</w:t>
      </w:r>
      <w:r w:rsidR="00A07C3C" w:rsidRPr="0027456E">
        <w:rPr>
          <w:color w:val="auto"/>
        </w:rPr>
        <w:t xml:space="preserve"> </w:t>
      </w:r>
      <w:r w:rsidRPr="0027456E">
        <w:rPr>
          <w:color w:val="auto"/>
        </w:rPr>
        <w:t>nhà sản xuất có các thông số cơ bản gồm: kích thước đường kính ngoài, độ dày thành</w:t>
      </w:r>
      <w:r w:rsidR="00A07C3C" w:rsidRPr="0027456E">
        <w:rPr>
          <w:color w:val="auto"/>
        </w:rPr>
        <w:t xml:space="preserve"> </w:t>
      </w:r>
      <w:r w:rsidRPr="0027456E">
        <w:rPr>
          <w:color w:val="auto"/>
        </w:rPr>
        <w:t>ống, độ thay đổi kích thước theo chiều dọc (%), định danh loại nhựa, tỷ trọ</w:t>
      </w:r>
      <w:r w:rsidR="00A07C3C" w:rsidRPr="0027456E">
        <w:rPr>
          <w:color w:val="auto"/>
        </w:rPr>
        <w:t xml:space="preserve">ng </w:t>
      </w:r>
      <w:r w:rsidRPr="0027456E">
        <w:rPr>
          <w:color w:val="auto"/>
        </w:rPr>
        <w:t>(kg/m³), độ bền kéo (Mpa), môđun uốn (Mpa).</w:t>
      </w:r>
    </w:p>
    <w:p w14:paraId="4AFF09BF" w14:textId="77777777" w:rsidR="00050581" w:rsidRPr="0027456E" w:rsidRDefault="00980EFB" w:rsidP="0047797D">
      <w:pPr>
        <w:pStyle w:val="b1"/>
        <w:widowControl w:val="0"/>
        <w:rPr>
          <w:color w:val="auto"/>
        </w:rPr>
      </w:pPr>
      <w:r w:rsidRPr="0027456E">
        <w:rPr>
          <w:color w:val="auto"/>
        </w:rPr>
        <w:t>Giấy xác nhận cam kết hàng hoá của nhà sản xuất và cung cấp (bản chính).</w:t>
      </w:r>
    </w:p>
    <w:p w14:paraId="3525CC50" w14:textId="3C93392B" w:rsidR="003F070B" w:rsidRPr="0027456E" w:rsidRDefault="003F070B" w:rsidP="0047797D">
      <w:pPr>
        <w:pStyle w:val="Heading1"/>
        <w:keepNext w:val="0"/>
        <w:rPr>
          <w:color w:val="auto"/>
        </w:rPr>
      </w:pPr>
      <w:bookmarkStart w:id="99" w:name="_Toc179375080"/>
      <w:r w:rsidRPr="0027456E">
        <w:rPr>
          <w:color w:val="auto"/>
        </w:rPr>
        <w:t>yêu cầu về kế hoạch và trình tự thi công</w:t>
      </w:r>
      <w:bookmarkEnd w:id="99"/>
    </w:p>
    <w:p w14:paraId="061BF06F" w14:textId="77777777" w:rsidR="003F070B" w:rsidRPr="0027456E" w:rsidRDefault="003F070B" w:rsidP="0047797D">
      <w:pPr>
        <w:pStyle w:val="b0"/>
        <w:widowControl w:val="0"/>
      </w:pPr>
      <w:r w:rsidRPr="0027456E">
        <w:t xml:space="preserve">Nhà thầu không được phép thi công bất kỳ công trình </w:t>
      </w:r>
      <w:r w:rsidR="00A07C3C" w:rsidRPr="0027456E">
        <w:t>câp nước</w:t>
      </w:r>
      <w:r w:rsidRPr="0027456E">
        <w:t xml:space="preserve"> khi Bản vẽ thi công tương ứng chưa được phê duyệt. </w:t>
      </w:r>
    </w:p>
    <w:p w14:paraId="78E37DDB" w14:textId="77777777" w:rsidR="003F070B" w:rsidRPr="0027456E" w:rsidRDefault="003F070B" w:rsidP="0047797D">
      <w:pPr>
        <w:pStyle w:val="b0"/>
        <w:widowControl w:val="0"/>
      </w:pPr>
      <w:r w:rsidRPr="0027456E">
        <w:t>Nhà thầu phải tự lập một kế hoạ</w:t>
      </w:r>
      <w:r w:rsidR="00D405E8" w:rsidRPr="0027456E">
        <w:t>ch và</w:t>
      </w:r>
      <w:r w:rsidRPr="0027456E">
        <w:t xml:space="preserve"> tiến độ thi công</w:t>
      </w:r>
      <w:r w:rsidR="00D405E8" w:rsidRPr="0027456E">
        <w:t xml:space="preserve"> hạng mục</w:t>
      </w:r>
      <w:r w:rsidRPr="0027456E">
        <w:t xml:space="preserve"> phù hợp với </w:t>
      </w:r>
      <w:r w:rsidR="00D405E8" w:rsidRPr="0027456E">
        <w:t>tiến độ chung của toàn dự án</w:t>
      </w:r>
      <w:r w:rsidRPr="0027456E">
        <w:t>, kế hoạ</w:t>
      </w:r>
      <w:r w:rsidR="00D405E8" w:rsidRPr="0027456E">
        <w:t>ch và</w:t>
      </w:r>
      <w:r w:rsidRPr="0027456E">
        <w:t xml:space="preserve"> tiến độ thi công đó sẽ phải trình lên Tư vấn giám sát để xem xét, kiểm tra và chấp thuận.</w:t>
      </w:r>
    </w:p>
    <w:p w14:paraId="4A6028DA" w14:textId="77777777" w:rsidR="00D405E8" w:rsidRPr="0027456E" w:rsidRDefault="00D405E8" w:rsidP="0047797D">
      <w:pPr>
        <w:pStyle w:val="b0"/>
        <w:widowControl w:val="0"/>
        <w:rPr>
          <w:lang w:val="de-DE"/>
        </w:rPr>
      </w:pPr>
      <w:r w:rsidRPr="0027456E">
        <w:rPr>
          <w:lang w:val="de-DE"/>
        </w:rPr>
        <w:t>Nhà thầu phải lập trình tự thi công cho hạng mục phù hợp với tình hình thực tế ngoài công trường, không ảnh hưởng đến việc thi công các hạng mục khác. Trình tự thi công này phải được Tư vấn giám sát và Tư vấn thiết kế xem xét và chấp thuận trước khi triển khai thi công.</w:t>
      </w:r>
    </w:p>
    <w:p w14:paraId="660C1B6B" w14:textId="77777777" w:rsidR="003F070B" w:rsidRPr="0027456E" w:rsidRDefault="003F070B" w:rsidP="0047797D">
      <w:pPr>
        <w:pStyle w:val="b0"/>
        <w:widowControl w:val="0"/>
        <w:rPr>
          <w:lang w:val="de-DE"/>
        </w:rPr>
      </w:pPr>
      <w:r w:rsidRPr="0027456E">
        <w:rPr>
          <w:lang w:val="de-DE"/>
        </w:rPr>
        <w:t xml:space="preserve">Các hệ thống </w:t>
      </w:r>
      <w:r w:rsidR="00A07C3C" w:rsidRPr="0027456E">
        <w:rPr>
          <w:lang w:val="de-DE"/>
        </w:rPr>
        <w:t>cấp nước</w:t>
      </w:r>
      <w:r w:rsidRPr="0027456E">
        <w:rPr>
          <w:lang w:val="de-DE"/>
        </w:rPr>
        <w:t xml:space="preserve"> sẽ phải được hoàn thiện và hoạt động trước khi thi công các lớp móng trên của áo đường.</w:t>
      </w:r>
    </w:p>
    <w:p w14:paraId="7984CB1C" w14:textId="77777777" w:rsidR="003F070B" w:rsidRPr="0027456E" w:rsidRDefault="003F070B" w:rsidP="0047797D">
      <w:pPr>
        <w:pStyle w:val="Heading1"/>
        <w:keepNext w:val="0"/>
        <w:rPr>
          <w:color w:val="auto"/>
          <w:lang w:val="de-DE"/>
        </w:rPr>
      </w:pPr>
      <w:bookmarkStart w:id="100" w:name="_Toc179375081"/>
      <w:r w:rsidRPr="0027456E">
        <w:rPr>
          <w:color w:val="auto"/>
          <w:lang w:val="de-DE"/>
        </w:rPr>
        <w:t>Sửa chữa khuyết tật và công việc chưa hoàn thành</w:t>
      </w:r>
      <w:bookmarkEnd w:id="100"/>
    </w:p>
    <w:p w14:paraId="7670D8F2" w14:textId="77777777" w:rsidR="003F070B" w:rsidRPr="0027456E" w:rsidRDefault="003F070B" w:rsidP="0047797D">
      <w:pPr>
        <w:pStyle w:val="b0"/>
        <w:widowControl w:val="0"/>
        <w:rPr>
          <w:lang w:val="de-DE"/>
        </w:rPr>
      </w:pPr>
      <w:r w:rsidRPr="0027456E">
        <w:rPr>
          <w:lang w:val="de-DE"/>
        </w:rPr>
        <w:t>Nhà thầu phải có trách nhiệm sửa chữa, thay thế một phần hoặc toàn bộ hạng mục có sai sót hoặc bị hư hại do lỗi của Nhà thầu gây ra. Trước khi thực hiện công tác sửa chữa hoặc thay thế hay bất kỳ một công việc nào có liên quan đến những hạng mục được Chủ đầu tư hoặc TVGS yêu cầu, Nhà thầu phải thông báo bằng văn bản để được kiểm tra, chấp thuận kết quả của công việc sửa chữa đó.</w:t>
      </w:r>
    </w:p>
    <w:p w14:paraId="623FABC8" w14:textId="77777777" w:rsidR="003F070B" w:rsidRPr="0027456E" w:rsidRDefault="003F070B" w:rsidP="0047797D">
      <w:pPr>
        <w:pStyle w:val="b0"/>
        <w:widowControl w:val="0"/>
        <w:rPr>
          <w:lang w:val="de-DE"/>
        </w:rPr>
      </w:pPr>
      <w:r w:rsidRPr="0027456E">
        <w:rPr>
          <w:lang w:val="de-DE"/>
        </w:rPr>
        <w:t>Mọi chi phí liên quan đến việc sửa chữa các khuyết tật của hạng mục gây ra bởi lỗi của Nhà thầu sẽ không được xác định khối lượng để thanh toán.</w:t>
      </w:r>
    </w:p>
    <w:p w14:paraId="3FADF8D7" w14:textId="77777777" w:rsidR="002C0803" w:rsidRPr="0027456E" w:rsidRDefault="002C0803" w:rsidP="0047797D">
      <w:pPr>
        <w:pStyle w:val="Heading1"/>
        <w:keepNext w:val="0"/>
        <w:rPr>
          <w:color w:val="auto"/>
          <w:lang w:val="de-DE"/>
        </w:rPr>
      </w:pPr>
      <w:bookmarkStart w:id="101" w:name="_Toc179375082"/>
      <w:r w:rsidRPr="0027456E">
        <w:rPr>
          <w:color w:val="auto"/>
          <w:lang w:val="de-DE"/>
        </w:rPr>
        <w:t>Bảo vệ và bảo trì các hạng mục đã hoàn thiện</w:t>
      </w:r>
      <w:bookmarkEnd w:id="101"/>
    </w:p>
    <w:p w14:paraId="10301A23" w14:textId="77777777" w:rsidR="002C0803" w:rsidRPr="0027456E" w:rsidRDefault="002C0803" w:rsidP="0047797D">
      <w:pPr>
        <w:pStyle w:val="b0"/>
        <w:widowControl w:val="0"/>
        <w:rPr>
          <w:lang w:val="de-DE"/>
        </w:rPr>
      </w:pPr>
      <w:r w:rsidRPr="0027456E">
        <w:rPr>
          <w:lang w:val="de-DE"/>
        </w:rPr>
        <w:t>Nhà thầu cũng phải chịu trách nhiệm bảo dưỡng thường xuyên các hạng mục hoặc một phần hạng mục/ công trình đã hoàn thiện hoặc đã được kiểm tra, chấp thuận của Tư vấn giám sát trong suốt thời gian thực hiện Hợp đồng, bao gồm cả thời gian bảo hành công trình.</w:t>
      </w:r>
    </w:p>
    <w:p w14:paraId="206775E0" w14:textId="77777777" w:rsidR="002C0803" w:rsidRPr="0027456E" w:rsidRDefault="002C0803" w:rsidP="0047797D">
      <w:pPr>
        <w:pStyle w:val="b0"/>
        <w:widowControl w:val="0"/>
        <w:rPr>
          <w:lang w:val="de-DE"/>
        </w:rPr>
      </w:pPr>
      <w:r w:rsidRPr="0027456E">
        <w:rPr>
          <w:lang w:val="de-DE"/>
        </w:rPr>
        <w:lastRenderedPageBreak/>
        <w:t>Nhà thầu phải chuẩn bị các biện pháp bảo vệ, bảo trì phù hợp cho các hạng mục hoặc một phần hạng mục/ công trình đã hoàn thiện hoặc đã được kiểm tra, chấp thuận để tránh mọi hư hại có thể gây ra bởi các thiết bị thi công, phuơng tiện và người tham gia giao thông hoặc những nguyên nhân khách quan khác.</w:t>
      </w:r>
    </w:p>
    <w:p w14:paraId="3C21DEF4" w14:textId="77777777" w:rsidR="000735CC" w:rsidRPr="0027456E" w:rsidRDefault="000735CC" w:rsidP="0047797D">
      <w:pPr>
        <w:pStyle w:val="Heading1"/>
        <w:keepNext w:val="0"/>
        <w:rPr>
          <w:color w:val="auto"/>
          <w:lang w:val="de-DE"/>
        </w:rPr>
      </w:pPr>
      <w:bookmarkStart w:id="102" w:name="_Toc179375083"/>
      <w:r w:rsidRPr="0027456E">
        <w:rPr>
          <w:color w:val="auto"/>
          <w:lang w:val="de-DE"/>
        </w:rPr>
        <w:t>thi công</w:t>
      </w:r>
      <w:bookmarkEnd w:id="102"/>
    </w:p>
    <w:p w14:paraId="7A73028A" w14:textId="77777777" w:rsidR="000735CC" w:rsidRPr="0027456E" w:rsidRDefault="000735CC" w:rsidP="0047797D">
      <w:pPr>
        <w:pStyle w:val="Heading2"/>
        <w:keepNext w:val="0"/>
        <w:rPr>
          <w:color w:val="auto"/>
          <w:lang w:val="de-DE"/>
        </w:rPr>
      </w:pPr>
      <w:bookmarkStart w:id="103" w:name="_Toc179375084"/>
      <w:r w:rsidRPr="0027456E">
        <w:rPr>
          <w:color w:val="auto"/>
          <w:lang w:val="de-DE"/>
        </w:rPr>
        <w:t>Chuẩn bị mặt bằng thi công và các vấn đề chung</w:t>
      </w:r>
      <w:bookmarkEnd w:id="103"/>
    </w:p>
    <w:p w14:paraId="29356869" w14:textId="77777777" w:rsidR="000735CC" w:rsidRPr="0027456E" w:rsidRDefault="000735CC" w:rsidP="0047797D">
      <w:pPr>
        <w:pStyle w:val="b0"/>
        <w:widowControl w:val="0"/>
        <w:rPr>
          <w:lang w:val="de-DE"/>
        </w:rPr>
      </w:pPr>
      <w:r w:rsidRPr="0027456E">
        <w:rPr>
          <w:lang w:val="de-DE"/>
        </w:rPr>
        <w:t xml:space="preserve">Trước khi tiến hành thi công công trình thoát nước thải, Nhà thầu phải thực hiện các công tác chuẩn bị hiện trường bao gồm nhưng không giới hạn các công việc </w:t>
      </w:r>
      <w:r w:rsidR="004D1191" w:rsidRPr="0027456E">
        <w:rPr>
          <w:lang w:val="de-DE"/>
        </w:rPr>
        <w:t>(</w:t>
      </w:r>
      <w:r w:rsidRPr="0027456E">
        <w:rPr>
          <w:lang w:val="de-DE"/>
        </w:rPr>
        <w:t>nắn cải và duy trì dòng chảy hiện tại</w:t>
      </w:r>
      <w:r w:rsidR="004D1191" w:rsidRPr="0027456E">
        <w:rPr>
          <w:lang w:val="de-DE"/>
        </w:rPr>
        <w:t>)</w:t>
      </w:r>
      <w:r w:rsidRPr="0027456E">
        <w:rPr>
          <w:lang w:val="de-DE"/>
        </w:rPr>
        <w:t>, xây dựng các đường tránh, lắp đặt hàng rào cảnh báo, biển báo cần thiết và duy trì khả năng làm việc của những công trình phụ tạm trong suốt quá trình thi công.</w:t>
      </w:r>
    </w:p>
    <w:p w14:paraId="00F35CCA" w14:textId="77777777" w:rsidR="000735CC" w:rsidRPr="0027456E" w:rsidRDefault="000735CC" w:rsidP="0047797D">
      <w:pPr>
        <w:pStyle w:val="b0"/>
        <w:widowControl w:val="0"/>
        <w:rPr>
          <w:lang w:val="de-DE"/>
        </w:rPr>
      </w:pPr>
      <w:r w:rsidRPr="0027456E">
        <w:rPr>
          <w:lang w:val="de-DE"/>
        </w:rPr>
        <w:t>Cần có mọi biện pháp phòng xa để bảo vệ ống trước khi lắp đặt, tất cả các ống sẽ được kiểm tra về độ bền và sạch sẽ. Bất kỳ vật liệu nào có khuyết tật sẽ được đánh dấu và chuyển khỏi Công trường. Đường ống, chi tiết lắp ráp và các phụ kiện khác sẽ được lưu kho theo yêu cầu của Nhà sản xuất.</w:t>
      </w:r>
    </w:p>
    <w:p w14:paraId="133B604A" w14:textId="77777777" w:rsidR="000735CC" w:rsidRPr="0027456E" w:rsidRDefault="000735CC" w:rsidP="0047797D">
      <w:pPr>
        <w:pStyle w:val="b0"/>
        <w:widowControl w:val="0"/>
        <w:rPr>
          <w:lang w:val="de-DE"/>
        </w:rPr>
      </w:pPr>
      <w:r w:rsidRPr="0027456E">
        <w:rPr>
          <w:lang w:val="de-DE"/>
        </w:rPr>
        <w:t xml:space="preserve">Các dụng cụ, công cụ thích hợp cho việc xử lý và lắp đặt ống thuận tiện và an toàn sẽ được sử dụng và tuân theo các khuyến nghị của Nhà sản xuất. Nếu bất cứ ống nào được phát hiện là có khuyết tật sau khi lắp đặt, nó sẽ bị loại bỏ và được Nhà thầu thay thế bằng một đường ống tốt do Nhà thầu chịu chi phí. </w:t>
      </w:r>
    </w:p>
    <w:p w14:paraId="67E9C57B" w14:textId="77777777" w:rsidR="000735CC" w:rsidRPr="0027456E" w:rsidRDefault="000735CC" w:rsidP="0047797D">
      <w:pPr>
        <w:pStyle w:val="b0"/>
        <w:widowControl w:val="0"/>
        <w:rPr>
          <w:lang w:val="de-DE"/>
        </w:rPr>
      </w:pPr>
      <w:r w:rsidRPr="0027456E">
        <w:rPr>
          <w:lang w:val="de-DE"/>
        </w:rPr>
        <w:t xml:space="preserve">Đường ống, chi tiết lắp ráp và các phụ kiện khác sẽ được đặt theo </w:t>
      </w:r>
      <w:r w:rsidR="00A07C3C" w:rsidRPr="0027456E">
        <w:rPr>
          <w:lang w:val="de-DE"/>
        </w:rPr>
        <w:t>tuyến Hào Kỹ Thuật</w:t>
      </w:r>
      <w:r w:rsidR="00E3251F" w:rsidRPr="0027456E">
        <w:rPr>
          <w:lang w:val="de-DE"/>
        </w:rPr>
        <w:t xml:space="preserve"> (hoặc mương)</w:t>
      </w:r>
      <w:r w:rsidRPr="0027456E">
        <w:rPr>
          <w:lang w:val="de-DE"/>
        </w:rPr>
        <w:t xml:space="preserve"> </w:t>
      </w:r>
      <w:r w:rsidR="00A07C3C" w:rsidRPr="0027456E">
        <w:rPr>
          <w:lang w:val="de-DE"/>
        </w:rPr>
        <w:t xml:space="preserve">được </w:t>
      </w:r>
      <w:r w:rsidRPr="0027456E">
        <w:rPr>
          <w:lang w:val="de-DE"/>
        </w:rPr>
        <w:t xml:space="preserve">chỉ ra trong Bản vẽ. Các cao độ </w:t>
      </w:r>
      <w:r w:rsidR="00A07C3C" w:rsidRPr="0027456E">
        <w:rPr>
          <w:lang w:val="de-DE"/>
        </w:rPr>
        <w:t>tim</w:t>
      </w:r>
      <w:r w:rsidRPr="0027456E">
        <w:rPr>
          <w:lang w:val="de-DE"/>
        </w:rPr>
        <w:t xml:space="preserve"> sẽ có dung sai cộng trừ năm (± 5) mm. </w:t>
      </w:r>
    </w:p>
    <w:p w14:paraId="0E49F9C8" w14:textId="77777777" w:rsidR="000735CC" w:rsidRPr="0027456E" w:rsidRDefault="000735CC" w:rsidP="0047797D">
      <w:pPr>
        <w:pStyle w:val="b0"/>
        <w:widowControl w:val="0"/>
        <w:rPr>
          <w:lang w:val="de-DE"/>
        </w:rPr>
      </w:pPr>
      <w:r w:rsidRPr="0027456E">
        <w:rPr>
          <w:lang w:val="de-DE"/>
        </w:rPr>
        <w:t>Bất cứ khi nào việc lắp đặt đường ống dừng lại, các đầu mở của đường ống sẽ được đóng chặt và chắc chắn bằng nắp để chặn nước, đất hoặc các chất khác vào đường ống. Đường ống sẽ được cố định và bảo vệ khỏi bị xê dịch bởi bất cứ chuyển động nào của việc lấp đất. Trong trường hợp nước hoặc bất cứ vật liệu ngoại lai nào chui vào ống hoặc đường ống bị xê dịch khỏi vị trí, Nhà thầu sẽ làm sạch đường ống và lắp đặt lại đúng vị trí và chịu mọi chi phí.</w:t>
      </w:r>
    </w:p>
    <w:p w14:paraId="470033A4" w14:textId="77777777" w:rsidR="000735CC" w:rsidRPr="0027456E" w:rsidRDefault="000735CC" w:rsidP="0047797D">
      <w:pPr>
        <w:pStyle w:val="b0"/>
        <w:widowControl w:val="0"/>
        <w:rPr>
          <w:lang w:val="de-DE"/>
        </w:rPr>
      </w:pPr>
      <w:r w:rsidRPr="0027456E">
        <w:rPr>
          <w:lang w:val="de-DE"/>
        </w:rPr>
        <w:t>Khoảng cách cho phép giữa đỉnh của một đường ống và/hoặc công trình ngầm này và đáy của đường ống hoặc công trình ngầm khác không được nhỏ hơn 100 mm.</w:t>
      </w:r>
    </w:p>
    <w:p w14:paraId="6DC9E714" w14:textId="77777777" w:rsidR="000735CC" w:rsidRPr="0027456E" w:rsidRDefault="000735CC" w:rsidP="0047797D">
      <w:pPr>
        <w:pStyle w:val="Heading2"/>
        <w:keepNext w:val="0"/>
        <w:rPr>
          <w:color w:val="auto"/>
        </w:rPr>
      </w:pPr>
      <w:bookmarkStart w:id="104" w:name="_Toc179375085"/>
      <w:r w:rsidRPr="0027456E">
        <w:rPr>
          <w:color w:val="auto"/>
        </w:rPr>
        <w:t>Cắt ống HDPE</w:t>
      </w:r>
      <w:bookmarkEnd w:id="104"/>
    </w:p>
    <w:p w14:paraId="75B2D58F" w14:textId="77777777" w:rsidR="000C40F5" w:rsidRPr="0027456E" w:rsidRDefault="000C40F5" w:rsidP="0047797D">
      <w:pPr>
        <w:pStyle w:val="b0"/>
        <w:widowControl w:val="0"/>
      </w:pPr>
      <w:r w:rsidRPr="0027456E">
        <w:t>Nhà thầu phải trang bị thiết bị, máy móc, dụng cụ cần thiết cho việc đặt ống dẫn nước như xe cẩu ống, máy cắt ống, máy mài bào ống, máy bơm nước v.v… và các phụ tùng liên quan. Các thiết bị, máy móc này phải được kiểm định an toàn và được tư vấn giám sát chấp nhận trước khi nhà thầu mang ra sử dụng.</w:t>
      </w:r>
    </w:p>
    <w:p w14:paraId="68B7D358" w14:textId="77777777" w:rsidR="000735CC" w:rsidRPr="0027456E" w:rsidRDefault="000735CC" w:rsidP="0047797D">
      <w:pPr>
        <w:pStyle w:val="b0"/>
        <w:widowControl w:val="0"/>
      </w:pPr>
      <w:r w:rsidRPr="0027456E">
        <w:t>Đường ống sẽ được cắt để tạo ra một mặt cắt ngọt và sạch mà không làm chẻ tách hoặc gẫy vỡ thành ống tới mức hư hại tối thiểu đối với phần phủ và lót bảo vệ nào. Ở những chỗ cần thiết, đầu được cắt của đường ống sẽ được tạo ra cho phù hợp với loại nối mới được sử dụ</w:t>
      </w:r>
      <w:r w:rsidR="00A07C3C" w:rsidRPr="0027456E">
        <w:t xml:space="preserve">ng. </w:t>
      </w:r>
      <w:r w:rsidRPr="0027456E">
        <w:t>Các lớp phủ và lót bảo vệ sẽ có chất lượng tốt.</w:t>
      </w:r>
    </w:p>
    <w:p w14:paraId="6F33D5AC" w14:textId="77777777" w:rsidR="00C45FC8" w:rsidRPr="0027456E" w:rsidRDefault="00C45FC8" w:rsidP="0047797D">
      <w:pPr>
        <w:pStyle w:val="Heading2"/>
        <w:keepNext w:val="0"/>
        <w:rPr>
          <w:color w:val="auto"/>
        </w:rPr>
      </w:pPr>
      <w:bookmarkStart w:id="105" w:name="_Toc179375086"/>
      <w:r w:rsidRPr="0027456E">
        <w:rPr>
          <w:color w:val="auto"/>
        </w:rPr>
        <w:t>Thi công mối nối lắp đặt ống thép</w:t>
      </w:r>
      <w:bookmarkEnd w:id="105"/>
    </w:p>
    <w:p w14:paraId="3299073E" w14:textId="77777777" w:rsidR="00C45FC8" w:rsidRPr="0027456E" w:rsidRDefault="00C45FC8" w:rsidP="0047797D">
      <w:pPr>
        <w:pStyle w:val="b0"/>
        <w:widowControl w:val="0"/>
      </w:pPr>
      <w:r w:rsidRPr="0027456E">
        <w:lastRenderedPageBreak/>
        <w:t>Đường ống cấp nước D800 được hàn với mặt bích thép</w:t>
      </w:r>
      <w:r w:rsidR="007C0D63" w:rsidRPr="0027456E">
        <w:t>.</w:t>
      </w:r>
    </w:p>
    <w:p w14:paraId="33B7B4C2" w14:textId="77777777" w:rsidR="007C0D63" w:rsidRPr="0027456E" w:rsidRDefault="007C0D63" w:rsidP="0047797D">
      <w:pPr>
        <w:pStyle w:val="b0"/>
        <w:widowControl w:val="0"/>
      </w:pPr>
      <w:r w:rsidRPr="0027456E">
        <w:t>Các ống được hàn mặt bích nối với nhau thông qua mặt bích.</w:t>
      </w:r>
    </w:p>
    <w:p w14:paraId="299E4B26" w14:textId="77777777" w:rsidR="007C0D63" w:rsidRPr="0027456E" w:rsidRDefault="007C0D63" w:rsidP="0047797D">
      <w:pPr>
        <w:pStyle w:val="b0"/>
        <w:widowControl w:val="0"/>
      </w:pPr>
      <w:r w:rsidRPr="0027456E">
        <w:t>Cao độ chôn ống theo theo bản vẽ thi công được duyệt.</w:t>
      </w:r>
    </w:p>
    <w:p w14:paraId="38B5AE06" w14:textId="77777777" w:rsidR="000735CC" w:rsidRPr="0027456E" w:rsidRDefault="000735CC" w:rsidP="0047797D">
      <w:pPr>
        <w:pStyle w:val="Heading2"/>
        <w:keepNext w:val="0"/>
        <w:rPr>
          <w:color w:val="auto"/>
        </w:rPr>
      </w:pPr>
      <w:bookmarkStart w:id="106" w:name="_Toc179375087"/>
      <w:r w:rsidRPr="0027456E">
        <w:rPr>
          <w:color w:val="auto"/>
        </w:rPr>
        <w:t>Thi công mối nối và lắp đặt ống HDPE</w:t>
      </w:r>
      <w:bookmarkEnd w:id="106"/>
    </w:p>
    <w:p w14:paraId="2CE1DF04" w14:textId="77777777" w:rsidR="000D06D1" w:rsidRPr="0027456E" w:rsidRDefault="000D06D1" w:rsidP="0047797D">
      <w:pPr>
        <w:pStyle w:val="b0"/>
        <w:widowControl w:val="0"/>
      </w:pPr>
      <w:r w:rsidRPr="0027456E">
        <w:t>Đường ống cấp nước được nối với nhau bằng phương pháp Hàn đối đầu.</w:t>
      </w:r>
    </w:p>
    <w:p w14:paraId="70357730" w14:textId="5B3748AC" w:rsidR="000735CC" w:rsidRPr="0027456E" w:rsidRDefault="000735CC" w:rsidP="0047797D">
      <w:pPr>
        <w:pStyle w:val="b0"/>
        <w:widowControl w:val="0"/>
      </w:pPr>
      <w:r w:rsidRPr="0027456E">
        <w:t>Đường ống phải được lắp đặ</w:t>
      </w:r>
      <w:r w:rsidR="00B53EA5" w:rsidRPr="0027456E">
        <w:t xml:space="preserve">t đúng theo </w:t>
      </w:r>
      <w:r w:rsidR="000F5A9B" w:rsidRPr="0027456E">
        <w:t>hướng tuyến, độ dốc</w:t>
      </w:r>
      <w:r w:rsidRPr="0027456E">
        <w:t xml:space="preserve"> như bản vẽ</w:t>
      </w:r>
      <w:r w:rsidR="00FA6AE5" w:rsidRPr="0027456E">
        <w:t xml:space="preserve"> thiết kế thi công được duyệt</w:t>
      </w:r>
      <w:r w:rsidRPr="0027456E">
        <w:t>. Tất cả các phụ tùng hoặc chi tiết lắp ráp để hoàn thành công việc này phải được cung cấp. Tất cả các đường ống và chi tiết lắp ráp phải được lắp đặt trước khi lắp ráp các bộ phận cấu thành.</w:t>
      </w:r>
    </w:p>
    <w:p w14:paraId="4E2A6B5E" w14:textId="77777777" w:rsidR="000735CC" w:rsidRPr="0027456E" w:rsidRDefault="000735CC" w:rsidP="0047797D">
      <w:pPr>
        <w:pStyle w:val="b0"/>
        <w:widowControl w:val="0"/>
      </w:pPr>
      <w:r w:rsidRPr="0027456E">
        <w:t>Các mối nối</w:t>
      </w:r>
      <w:r w:rsidR="000D06D1" w:rsidRPr="0027456E">
        <w:t xml:space="preserve"> hàn</w:t>
      </w:r>
      <w:r w:rsidRPr="0027456E">
        <w:t xml:space="preserve"> ống phải được để lộ ra cho đến khi tuyến ống đã được</w:t>
      </w:r>
      <w:r w:rsidR="00821B68" w:rsidRPr="0027456E">
        <w:t xml:space="preserve"> kiể</w:t>
      </w:r>
      <w:r w:rsidR="000D06D1" w:rsidRPr="0027456E">
        <w:t>m tra</w:t>
      </w:r>
      <w:r w:rsidRPr="0027456E">
        <w:t xml:space="preserve">. Nhà Thầu sẽ chịu trách nhiệm bảo vệ các mối nối này.  </w:t>
      </w:r>
    </w:p>
    <w:p w14:paraId="4C65C399" w14:textId="77777777" w:rsidR="000735CC" w:rsidRPr="0027456E" w:rsidRDefault="000735CC" w:rsidP="0047797D">
      <w:pPr>
        <w:pStyle w:val="b0"/>
        <w:widowControl w:val="0"/>
      </w:pPr>
      <w:r w:rsidRPr="0027456E">
        <w:t xml:space="preserve">Bất cứ khi nào ngừng việc lắp đặt đường ống, hoặc không sử dụng mương đào thì các đầu hở của đường ống phải được bịt chặt bằng các đầu bịt nước hoặc theo cách thức được chấp nhận.  </w:t>
      </w:r>
    </w:p>
    <w:p w14:paraId="770DA53D" w14:textId="77777777" w:rsidR="000735CC" w:rsidRPr="0027456E" w:rsidRDefault="000F5A9B" w:rsidP="0047797D">
      <w:pPr>
        <w:pStyle w:val="b0"/>
        <w:widowControl w:val="0"/>
      </w:pPr>
      <w:r w:rsidRPr="0027456E">
        <w:t>Cao độ chôn ống theo</w:t>
      </w:r>
      <w:r w:rsidR="000735CC" w:rsidRPr="0027456E">
        <w:t xml:space="preserve"> theo bản vẽ</w:t>
      </w:r>
      <w:r w:rsidR="00821B68" w:rsidRPr="0027456E">
        <w:t xml:space="preserve"> thi công được duyệt.</w:t>
      </w:r>
    </w:p>
    <w:p w14:paraId="6188FB23" w14:textId="77777777" w:rsidR="006C6B30" w:rsidRPr="0027456E" w:rsidRDefault="006C6B30" w:rsidP="0047797D">
      <w:pPr>
        <w:pStyle w:val="Heading2"/>
        <w:keepNext w:val="0"/>
        <w:rPr>
          <w:color w:val="auto"/>
        </w:rPr>
      </w:pPr>
      <w:bookmarkStart w:id="107" w:name="_Toc179375088"/>
      <w:r w:rsidRPr="0027456E">
        <w:rPr>
          <w:color w:val="auto"/>
        </w:rPr>
        <w:t>Thi công lắp đặt thiết bị phụ tùng cấp nước</w:t>
      </w:r>
      <w:bookmarkEnd w:id="107"/>
    </w:p>
    <w:p w14:paraId="5F174FCB" w14:textId="77777777" w:rsidR="006C6B30" w:rsidRPr="0027456E" w:rsidRDefault="006C6B30" w:rsidP="0047797D">
      <w:pPr>
        <w:pStyle w:val="b0"/>
        <w:widowControl w:val="0"/>
      </w:pPr>
      <w:r w:rsidRPr="0027456E">
        <w:t>Công tác lắp đặt các chi tiết ( phụ tùng ống: tê, van, co, van, bù, bích đặt,…): Phải chuẩn bị đầy đủ các phụ kiện đi kèm tại từng chi tiết nút và các máy thiết bị lắp đặt các chi tiết này như: Máy hàn đấu đầu, gioăng cao su, bích rỗng, bích mù, bù bang song, bulong, đoạn nối, van khóa, van xả khí, mối nối mềm …, tại các nút trong hào và ngoài hào. Riêng các đoạn ống treo dưới cầu cần chuẩn bị các thêm dàn giáo, ty treo ống, biện pháp an toàn</w:t>
      </w:r>
    </w:p>
    <w:p w14:paraId="1C5D1609" w14:textId="77777777" w:rsidR="00921E61" w:rsidRPr="0027456E" w:rsidRDefault="00921E61" w:rsidP="0047797D">
      <w:pPr>
        <w:pStyle w:val="Heading2"/>
        <w:keepNext w:val="0"/>
        <w:rPr>
          <w:color w:val="auto"/>
        </w:rPr>
      </w:pPr>
      <w:bookmarkStart w:id="108" w:name="_Toc179375089"/>
      <w:r w:rsidRPr="0027456E">
        <w:rPr>
          <w:color w:val="auto"/>
        </w:rPr>
        <w:t>Thử áp lực</w:t>
      </w:r>
      <w:r w:rsidR="00AB4005" w:rsidRPr="0027456E">
        <w:rPr>
          <w:color w:val="auto"/>
        </w:rPr>
        <w:t>, xúc xả và khử trùng đường ống</w:t>
      </w:r>
      <w:bookmarkEnd w:id="108"/>
    </w:p>
    <w:p w14:paraId="3A231157" w14:textId="77777777" w:rsidR="00921E61" w:rsidRPr="0027456E" w:rsidRDefault="00AB4005" w:rsidP="0047797D">
      <w:pPr>
        <w:pStyle w:val="b0"/>
        <w:widowControl w:val="0"/>
      </w:pPr>
      <w:r w:rsidRPr="0027456E">
        <w:t xml:space="preserve">Sau khi thi công các tuyến ống phải được thử áp lực, xúc xả và khử trùng theo đúng qui định của </w:t>
      </w:r>
      <w:r w:rsidR="00CE294E" w:rsidRPr="0027456E">
        <w:t>Công ty Cấp nước.</w:t>
      </w:r>
      <w:r w:rsidR="002718AF" w:rsidRPr="0027456E">
        <w:t xml:space="preserve"> Giải pháp thử áp lực, xúc xả và khử trùng đường ống thực hiện theo thuyết minh của hồ sơ cấp nước.</w:t>
      </w:r>
    </w:p>
    <w:p w14:paraId="6E5D07AD" w14:textId="77777777" w:rsidR="00664C15" w:rsidRPr="0027456E" w:rsidRDefault="00664C15" w:rsidP="0047797D">
      <w:pPr>
        <w:pStyle w:val="Heading2"/>
        <w:keepNext w:val="0"/>
        <w:rPr>
          <w:color w:val="auto"/>
        </w:rPr>
      </w:pPr>
      <w:bookmarkStart w:id="109" w:name="_Toc179375090"/>
      <w:r w:rsidRPr="0027456E">
        <w:rPr>
          <w:color w:val="auto"/>
        </w:rPr>
        <w:t>Thi công đắp cát đối với đoạn ống thép.</w:t>
      </w:r>
      <w:bookmarkEnd w:id="109"/>
    </w:p>
    <w:p w14:paraId="01FC6639" w14:textId="77777777" w:rsidR="00664C15" w:rsidRPr="0027456E" w:rsidRDefault="00664C15" w:rsidP="0047797D">
      <w:pPr>
        <w:pStyle w:val="b0"/>
        <w:widowControl w:val="0"/>
      </w:pPr>
      <w:r w:rsidRPr="0027456E">
        <w:t>Sau khi xử lý nền xong, tại những vị trí đặt ống đào và đầm chặt K= 0.95 đến đáy ống cấp nước bằng thép, sau khi lắp đặt xong ống cấp nước lại phủ từng lớp 30cm cát đầm chặt, cứ tiếp tục đến các hạng mục còn lại. (Giữa cao độ trắc dọc các hạng mục cao độ nào thấp hơn ta tiến hành thi công hạng mục đó).</w:t>
      </w:r>
    </w:p>
    <w:p w14:paraId="4AEA3B40" w14:textId="77777777" w:rsidR="00157C1E" w:rsidRPr="0027456E" w:rsidRDefault="00157C1E" w:rsidP="0047797D">
      <w:pPr>
        <w:pStyle w:val="Heading2"/>
        <w:keepNext w:val="0"/>
        <w:rPr>
          <w:color w:val="auto"/>
        </w:rPr>
      </w:pPr>
      <w:bookmarkStart w:id="110" w:name="_Toc179375091"/>
      <w:r w:rsidRPr="0027456E">
        <w:rPr>
          <w:color w:val="auto"/>
        </w:rPr>
        <w:t>Đắp cát ống cống</w:t>
      </w:r>
      <w:bookmarkEnd w:id="110"/>
    </w:p>
    <w:p w14:paraId="16EFD5FB" w14:textId="77777777" w:rsidR="00157C1E" w:rsidRPr="0027456E" w:rsidRDefault="00157C1E" w:rsidP="0047797D">
      <w:pPr>
        <w:pStyle w:val="b0"/>
        <w:widowControl w:val="0"/>
      </w:pPr>
      <w:r w:rsidRPr="0027456E">
        <w:t>Việc đắp sẽ được tiến hành theo các lớp quy định sao cho không làm ảnh hưởng đến hàng lối, độ dốc, và tính ổn định của đường ống. Việc lấp sẽ chỉ được tiến hành bằng các vật liệu được duyệt.</w:t>
      </w:r>
    </w:p>
    <w:p w14:paraId="09F0AC7E" w14:textId="77777777" w:rsidR="00157C1E" w:rsidRPr="0027456E" w:rsidRDefault="00157C1E" w:rsidP="0047797D">
      <w:pPr>
        <w:pStyle w:val="b0"/>
        <w:widowControl w:val="0"/>
      </w:pPr>
      <w:r w:rsidRPr="0027456E">
        <w:t xml:space="preserve">Nhà Thầu phải giữ việc lấp ở các mức quy định và đảm bảo rằng bề mặt sau khi lấp sẽ luôn ở trong điều kiện tốt trong quá trình thực hiện Hợp đồng. Bất cứ sự lún thông thường nào sau khi lấp sẽ được phủ bằng các vật liệu cùng loại tới cao độ yêu cầu. Tại những chỗ việc lún gây nguy hiểm tới sinh hoạt, tài sản hoặc việc đi lại, công việc đó sẽ được tiến hành ngay trong ngày Nhà Thầu được thông báo về việc lún đất. Nếu việc lún đó là nghiêm trọng và cho thấy việc lấp </w:t>
      </w:r>
      <w:r w:rsidRPr="0027456E">
        <w:lastRenderedPageBreak/>
        <w:t>đã được tiến hành cẩu thả, Nhà Thầu sẽ đào lại tới chiều sâu yêu cầu và lấp lại tới tiêu chuẩn yêu cầu.</w:t>
      </w:r>
    </w:p>
    <w:p w14:paraId="71161AFD" w14:textId="77777777" w:rsidR="00157C1E" w:rsidRPr="0027456E" w:rsidRDefault="00157C1E" w:rsidP="0047797D">
      <w:pPr>
        <w:pStyle w:val="b0"/>
        <w:widowControl w:val="0"/>
      </w:pPr>
      <w:r w:rsidRPr="0027456E">
        <w:t xml:space="preserve">Các bước thực hiện thi công lắp đặt ống và đắp trả như sau: </w:t>
      </w:r>
    </w:p>
    <w:p w14:paraId="09661DEA" w14:textId="77777777" w:rsidR="00157C1E" w:rsidRPr="0027456E" w:rsidRDefault="00401FED" w:rsidP="0047797D">
      <w:pPr>
        <w:pStyle w:val="b1"/>
        <w:widowControl w:val="0"/>
        <w:rPr>
          <w:color w:val="auto"/>
        </w:rPr>
      </w:pPr>
      <w:r w:rsidRPr="0027456E">
        <w:rPr>
          <w:color w:val="auto"/>
          <w:lang w:val="en-US"/>
        </w:rPr>
        <w:t>Ổ</w:t>
      </w:r>
      <w:r w:rsidR="00157C1E" w:rsidRPr="0027456E">
        <w:rPr>
          <w:color w:val="auto"/>
        </w:rPr>
        <w:t xml:space="preserve">n định nền đặt ống </w:t>
      </w:r>
      <w:r w:rsidRPr="0027456E">
        <w:rPr>
          <w:color w:val="auto"/>
          <w:lang w:val="en-US"/>
        </w:rPr>
        <w:t>cấp nước</w:t>
      </w:r>
      <w:r w:rsidR="00157C1E" w:rsidRPr="0027456E">
        <w:rPr>
          <w:color w:val="auto"/>
        </w:rPr>
        <w:t>. Việc ổn định nền đặt ống bằng cách trải cát vào mương đặt ống, đầm chặt cát trong rãnh đạt độ đầm chặt quy định. Tiếp theo trải lớp cát đắp nền ống dày 10cm rồi đầm chặt lớp cát nền này ( độ chặt theo quy định ) theo cao độ</w:t>
      </w:r>
      <w:r w:rsidRPr="0027456E">
        <w:rPr>
          <w:color w:val="auto"/>
          <w:lang w:val="en-US"/>
        </w:rPr>
        <w:t xml:space="preserve"> và tọa độ</w:t>
      </w:r>
      <w:r w:rsidR="00157C1E" w:rsidRPr="0027456E">
        <w:rPr>
          <w:color w:val="auto"/>
        </w:rPr>
        <w:t xml:space="preserve"> quy định trong bản vẽ và bắt đầu hạ ống trên lớp nền này </w:t>
      </w:r>
      <w:r w:rsidRPr="0027456E">
        <w:rPr>
          <w:color w:val="auto"/>
          <w:lang w:val="en-US"/>
        </w:rPr>
        <w:t>.</w:t>
      </w:r>
    </w:p>
    <w:p w14:paraId="2D964C49" w14:textId="77777777" w:rsidR="00157C1E" w:rsidRPr="0027456E" w:rsidRDefault="00157C1E" w:rsidP="0047797D">
      <w:pPr>
        <w:pStyle w:val="b1"/>
        <w:widowControl w:val="0"/>
        <w:rPr>
          <w:color w:val="auto"/>
        </w:rPr>
      </w:pPr>
      <w:r w:rsidRPr="0027456E">
        <w:rPr>
          <w:color w:val="auto"/>
        </w:rPr>
        <w:t>Sau khi lắp đặt ống và vặn chặt các mối nối, lần lượt lấp cát đầy hai bên sườn ống bằng cát với độ dày từng lớp 15cm và đầm chặt từng lớp một, đảm bảo độ nén chặt giữa sườn ống và thành hố đào. Lần lượt đổ và đầm chặt các lớp tiếp theo cho đến khi phủ đầy bề mặt trên ống. Tuy nhiên việc lấp cát này cón tùy thuộc vào các hạng mục nước mưa, các hạng mục còn lại.</w:t>
      </w:r>
    </w:p>
    <w:p w14:paraId="74ABDEF9" w14:textId="77777777" w:rsidR="00157C1E" w:rsidRPr="0027456E" w:rsidRDefault="00157C1E" w:rsidP="0047797D">
      <w:pPr>
        <w:pStyle w:val="Heading2"/>
        <w:keepNext w:val="0"/>
        <w:rPr>
          <w:color w:val="auto"/>
        </w:rPr>
      </w:pPr>
      <w:bookmarkStart w:id="111" w:name="_Toc179375092"/>
      <w:r w:rsidRPr="0027456E">
        <w:rPr>
          <w:color w:val="auto"/>
        </w:rPr>
        <w:t>Dọn dẹp và làm vệ sinh</w:t>
      </w:r>
      <w:bookmarkEnd w:id="111"/>
    </w:p>
    <w:p w14:paraId="0095DC10" w14:textId="77777777" w:rsidR="00157C1E" w:rsidRPr="0027456E" w:rsidRDefault="00157C1E" w:rsidP="0047797D">
      <w:pPr>
        <w:pStyle w:val="b0"/>
        <w:widowControl w:val="0"/>
      </w:pPr>
      <w:r w:rsidRPr="0027456E">
        <w:t>Trong suốt thời gian thực hiện Hợp đồng, Nhà thầu phải định kỳ dọn dẹp vệ sinh các hệ thống thoát nước đã hoàn thiện hoặc đang thi công, làm sạch các vật liệu rơi vãi, rác, đất bùn lắng đọng do dòng chảy tự nhiên và các hoạt động thi công gây ra. Nhà thầu chỉ được phép dỡ bỏ các công trình phụ tạm và đưa các hạng mục thi công vào sử dụng sau khi chúng đã được Tư vấn giám sát kiểm tra, nghiệm thu và chấp thuận. Sự chấp thuận này cũng sẽ không làm giảm trách nhiệm của của Nhà thầu trong công tác bảo vệ, sửa chữa các hư hại và hoàn thiện trước khi bàn giao.</w:t>
      </w:r>
    </w:p>
    <w:p w14:paraId="102810FB" w14:textId="77777777" w:rsidR="00157C1E" w:rsidRPr="0027456E" w:rsidRDefault="00157C1E" w:rsidP="0047797D">
      <w:pPr>
        <w:pStyle w:val="Heading1"/>
        <w:keepNext w:val="0"/>
        <w:rPr>
          <w:color w:val="auto"/>
        </w:rPr>
      </w:pPr>
      <w:bookmarkStart w:id="112" w:name="_Toc179375093"/>
      <w:r w:rsidRPr="0027456E">
        <w:rPr>
          <w:color w:val="auto"/>
        </w:rPr>
        <w:t>xác định khối lượng và thanh toán</w:t>
      </w:r>
      <w:bookmarkEnd w:id="112"/>
    </w:p>
    <w:p w14:paraId="6C202561" w14:textId="77777777" w:rsidR="00157C1E" w:rsidRPr="0027456E" w:rsidRDefault="00157C1E" w:rsidP="0047797D">
      <w:pPr>
        <w:pStyle w:val="Heading2"/>
        <w:keepNext w:val="0"/>
        <w:rPr>
          <w:color w:val="auto"/>
        </w:rPr>
      </w:pPr>
      <w:bookmarkStart w:id="113" w:name="_Toc179375094"/>
      <w:r w:rsidRPr="0027456E">
        <w:rPr>
          <w:color w:val="auto"/>
        </w:rPr>
        <w:t>Xác định khối lượng</w:t>
      </w:r>
      <w:bookmarkEnd w:id="113"/>
    </w:p>
    <w:p w14:paraId="2846E86C" w14:textId="77777777" w:rsidR="00157C1E" w:rsidRPr="0027456E" w:rsidRDefault="00157C1E" w:rsidP="0047797D">
      <w:pPr>
        <w:pStyle w:val="b0"/>
        <w:widowControl w:val="0"/>
      </w:pPr>
      <w:r w:rsidRPr="0027456E">
        <w:t>Bê tông dùng cho chi tiết</w:t>
      </w:r>
      <w:r w:rsidR="00FF3DF1" w:rsidRPr="0027456E">
        <w:t xml:space="preserve"> gối đỡ</w:t>
      </w:r>
      <w:r w:rsidRPr="0027456E">
        <w:t xml:space="preserve"> bảo vệ </w:t>
      </w:r>
      <w:r w:rsidR="00FF3DF1" w:rsidRPr="0027456E">
        <w:t>phụ tùng cấp nước</w:t>
      </w:r>
      <w:r w:rsidRPr="0027456E">
        <w:t xml:space="preserve"> sẽ tính bằng mét khối (m3) được xác định theo khối lượng thực tế đổ tại chỗ theo chủng loại cần tham chiếu và tuân thủ quy định tại mục 06100 “Bê tông và các kết cấu bê tông” của Chỉ dẫn kỹ thuật phần Cầu.</w:t>
      </w:r>
    </w:p>
    <w:p w14:paraId="434F41F0" w14:textId="77777777" w:rsidR="00157C1E" w:rsidRPr="0027456E" w:rsidRDefault="00157C1E" w:rsidP="0047797D">
      <w:pPr>
        <w:pStyle w:val="b0"/>
        <w:widowControl w:val="0"/>
      </w:pPr>
      <w:r w:rsidRPr="0027456E">
        <w:t>Khối lượ</w:t>
      </w:r>
      <w:r w:rsidR="00FF3DF1" w:rsidRPr="0027456E">
        <w:t xml:space="preserve">ng các </w:t>
      </w:r>
      <w:r w:rsidRPr="0027456E">
        <w:t>ống HDPE tính theo 1md cống bao gồm cả móng cống, mối nối.</w:t>
      </w:r>
    </w:p>
    <w:p w14:paraId="52A171B2" w14:textId="77777777" w:rsidR="00FF3DF1" w:rsidRPr="0027456E" w:rsidRDefault="00FF3DF1" w:rsidP="0047797D">
      <w:pPr>
        <w:pStyle w:val="b0"/>
        <w:widowControl w:val="0"/>
      </w:pPr>
      <w:r w:rsidRPr="0027456E">
        <w:t>Khối lượng phụ tùng thiết bị cấp nước được tính bằng bộ hoặc cái.</w:t>
      </w:r>
    </w:p>
    <w:p w14:paraId="1693ADE1" w14:textId="77777777" w:rsidR="00157C1E" w:rsidRPr="0027456E" w:rsidRDefault="008E4E14" w:rsidP="0047797D">
      <w:pPr>
        <w:pStyle w:val="Heading2"/>
        <w:keepNext w:val="0"/>
        <w:rPr>
          <w:color w:val="auto"/>
        </w:rPr>
      </w:pPr>
      <w:bookmarkStart w:id="114" w:name="_Toc179375095"/>
      <w:r w:rsidRPr="0027456E">
        <w:rPr>
          <w:color w:val="auto"/>
        </w:rPr>
        <w:t>Cơ sở thanh toán</w:t>
      </w:r>
      <w:bookmarkEnd w:id="114"/>
    </w:p>
    <w:p w14:paraId="3A826003" w14:textId="77777777" w:rsidR="008E4E14" w:rsidRPr="0027456E" w:rsidRDefault="008E4E14" w:rsidP="0047797D">
      <w:pPr>
        <w:pStyle w:val="b0"/>
        <w:widowControl w:val="0"/>
      </w:pPr>
      <w:r w:rsidRPr="0027456E">
        <w:t>Việc xác định khối lượng và thanh toán phải phù hợp với cơ cấu của bảng giá trong hợp đồng giữa Chủ đầu tư và Nhà thầu thi công.</w:t>
      </w:r>
    </w:p>
    <w:p w14:paraId="36AA33AC" w14:textId="77777777" w:rsidR="008E4E14" w:rsidRPr="0027456E" w:rsidRDefault="008E4E14" w:rsidP="0047797D">
      <w:pPr>
        <w:pStyle w:val="b0"/>
        <w:widowControl w:val="0"/>
      </w:pPr>
      <w:r w:rsidRPr="0027456E">
        <w:t>Chỉ tiến hành đo đạc, xác định khối lượng để nghiệm thu đối với các hạng mục công việc có trong hồ sơ Thiết kế bản vẽ thi công được duyệt (trừ trường hợp các khối lượng phát sinh được chấp thuận của Chủ đầu tư).</w:t>
      </w:r>
    </w:p>
    <w:p w14:paraId="3A8D2C7E" w14:textId="77777777" w:rsidR="008E4E14" w:rsidRPr="0027456E" w:rsidRDefault="008E4E14" w:rsidP="0047797D">
      <w:pPr>
        <w:pStyle w:val="b0"/>
        <w:widowControl w:val="0"/>
      </w:pPr>
      <w:r w:rsidRPr="0027456E">
        <w:t xml:space="preserve">Thanh toán: Căn cứ trên khối lượng thực tế thi công đã được nghiệm thu. Khối lượng này phải phù hợp với khối lượng trong Bản vẽ thi công đã được duyệt &amp; khối lượng trong Tiên lượng mời thầu. Thanh toán theo đơn giá trúng thầu đã được duyệt và căn cứ vào Hợp đồng giữa Chủ đầu tư với Nhà thầu thi </w:t>
      </w:r>
      <w:r w:rsidRPr="0027456E">
        <w:lastRenderedPageBreak/>
        <w:t>công.</w:t>
      </w:r>
    </w:p>
    <w:p w14:paraId="54F0C3E6" w14:textId="17A03E9D" w:rsidR="008E4E14" w:rsidRPr="0027456E" w:rsidRDefault="008E4E14" w:rsidP="0047797D">
      <w:pPr>
        <w:pStyle w:val="b0"/>
        <w:widowControl w:val="0"/>
      </w:pPr>
      <w:r w:rsidRPr="0027456E">
        <w:t>Khối lượng phát sinh được xử lý theo các Quy định hiện hành.</w:t>
      </w:r>
    </w:p>
    <w:sectPr w:rsidR="008E4E14" w:rsidRPr="0027456E" w:rsidSect="0065046B">
      <w:headerReference w:type="even" r:id="rId10"/>
      <w:headerReference w:type="default" r:id="rId11"/>
      <w:footerReference w:type="default" r:id="rId12"/>
      <w:type w:val="continuous"/>
      <w:pgSz w:w="11906" w:h="16838" w:code="9"/>
      <w:pgMar w:top="1134" w:right="1134" w:bottom="1134" w:left="1701" w:header="454" w:footer="340" w:gutter="0"/>
      <w:cols w:sep="1" w:space="1134"/>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FC66D" w14:textId="77777777" w:rsidR="00FE3660" w:rsidRDefault="00FE3660">
      <w:r>
        <w:separator/>
      </w:r>
    </w:p>
    <w:p w14:paraId="20BC0E0B" w14:textId="77777777" w:rsidR="00FE3660" w:rsidRDefault="00FE3660"/>
    <w:p w14:paraId="69736DE5" w14:textId="77777777" w:rsidR="00FE3660" w:rsidRDefault="00FE3660"/>
    <w:p w14:paraId="0C4BE959" w14:textId="77777777" w:rsidR="00FE3660" w:rsidRDefault="00FE3660"/>
    <w:p w14:paraId="5743B82C" w14:textId="77777777" w:rsidR="00FE3660" w:rsidRDefault="00FE3660"/>
    <w:p w14:paraId="5BFD5CB4" w14:textId="77777777" w:rsidR="00FE3660" w:rsidRDefault="00FE3660"/>
    <w:p w14:paraId="21DA54BC" w14:textId="77777777" w:rsidR="00FE3660" w:rsidRDefault="00FE3660"/>
    <w:p w14:paraId="4FF186FD" w14:textId="77777777" w:rsidR="00FE3660" w:rsidRDefault="00FE3660"/>
    <w:p w14:paraId="7FD477D1" w14:textId="77777777" w:rsidR="00FE3660" w:rsidRDefault="00FE3660"/>
    <w:p w14:paraId="150579F3" w14:textId="77777777" w:rsidR="00FE3660" w:rsidRDefault="00FE3660"/>
  </w:endnote>
  <w:endnote w:type="continuationSeparator" w:id="0">
    <w:p w14:paraId="1A99B4A6" w14:textId="77777777" w:rsidR="00FE3660" w:rsidRDefault="00FE3660">
      <w:r>
        <w:continuationSeparator/>
      </w:r>
    </w:p>
    <w:p w14:paraId="15B3FB3B" w14:textId="77777777" w:rsidR="00FE3660" w:rsidRDefault="00FE3660"/>
    <w:p w14:paraId="34B9BF61" w14:textId="77777777" w:rsidR="00FE3660" w:rsidRDefault="00FE3660"/>
    <w:p w14:paraId="54EFC7E0" w14:textId="77777777" w:rsidR="00FE3660" w:rsidRDefault="00FE3660"/>
    <w:p w14:paraId="0DD3BBD6" w14:textId="77777777" w:rsidR="00FE3660" w:rsidRDefault="00FE3660"/>
    <w:p w14:paraId="0ED9C3F5" w14:textId="77777777" w:rsidR="00FE3660" w:rsidRDefault="00FE3660"/>
    <w:p w14:paraId="533F3EDB" w14:textId="77777777" w:rsidR="00FE3660" w:rsidRDefault="00FE3660"/>
    <w:p w14:paraId="3C5B41E2" w14:textId="77777777" w:rsidR="00FE3660" w:rsidRDefault="00FE3660"/>
    <w:p w14:paraId="13FB4B47" w14:textId="77777777" w:rsidR="00FE3660" w:rsidRDefault="00FE3660"/>
    <w:p w14:paraId="2A83A3E8" w14:textId="77777777" w:rsidR="00FE3660" w:rsidRDefault="00FE3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echnic">
    <w:panose1 w:val="000004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Meli">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imes New Roman Bold">
    <w:altName w:val="Times New Roman"/>
    <w:panose1 w:val="02020803070505020304"/>
    <w:charset w:val="00"/>
    <w:family w:val="roman"/>
    <w:notTrueType/>
    <w:pitch w:val="default"/>
  </w:font>
  <w:font w:name="VNI-Helve">
    <w:panose1 w:val="00000000000000000000"/>
    <w:charset w:val="00"/>
    <w:family w:val="auto"/>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NI-Cooper">
    <w:panose1 w:val="00000000000000000000"/>
    <w:charset w:val="00"/>
    <w:family w:val="auto"/>
    <w:pitch w:val="variable"/>
    <w:sig w:usb0="00000003" w:usb1="00000000" w:usb2="00000000" w:usb3="00000000" w:csb0="00000001" w:csb1="00000000"/>
  </w:font>
  <w:font w:name="VNI-Top">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I-Juni">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25B0A" w14:textId="37B63E14" w:rsidR="00CF7322" w:rsidRPr="00CF7322" w:rsidRDefault="00CF7322" w:rsidP="00CF7322">
    <w:pPr>
      <w:pBdr>
        <w:bottom w:val="double" w:sz="4" w:space="1" w:color="auto"/>
      </w:pBdr>
      <w:spacing w:before="0"/>
      <w:rPr>
        <w:sz w:val="2"/>
        <w:szCs w:val="2"/>
      </w:rPr>
    </w:pPr>
    <w:r w:rsidRPr="00CF7322">
      <w:rPr>
        <w:rFonts w:ascii="Times New Roman" w:hAnsi="Times New Roman"/>
        <w:b/>
        <w:bCs/>
        <w:noProof/>
        <w:sz w:val="2"/>
        <w:szCs w:val="2"/>
      </w:rPr>
      <w:drawing>
        <wp:anchor distT="0" distB="0" distL="114300" distR="114300" simplePos="0" relativeHeight="251658240" behindDoc="0" locked="0" layoutInCell="1" allowOverlap="1" wp14:anchorId="13EE9B23" wp14:editId="095743BB">
          <wp:simplePos x="0" y="0"/>
          <wp:positionH relativeFrom="column">
            <wp:posOffset>-280035</wp:posOffset>
          </wp:positionH>
          <wp:positionV relativeFrom="paragraph">
            <wp:posOffset>78381</wp:posOffset>
          </wp:positionV>
          <wp:extent cx="572770" cy="433070"/>
          <wp:effectExtent l="0" t="0" r="0" b="5080"/>
          <wp:wrapNone/>
          <wp:docPr id="2122742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433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2B79DC" w14:textId="7838164C" w:rsidR="00CF7322" w:rsidRPr="00BD4593" w:rsidRDefault="00CF7322" w:rsidP="00CF7322">
    <w:pPr>
      <w:spacing w:after="0"/>
      <w:rPr>
        <w:rFonts w:ascii="Arial" w:hAnsi="Arial"/>
      </w:rPr>
    </w:pPr>
    <w:r>
      <w:rPr>
        <w:rFonts w:ascii="Times New Roman" w:hAnsi="Times New Roman"/>
        <w:b/>
        <w:bCs/>
        <w:sz w:val="20"/>
      </w:rPr>
      <w:t xml:space="preserve">          </w:t>
    </w:r>
    <w:r w:rsidRPr="00274A76">
      <w:rPr>
        <w:rFonts w:ascii="Times New Roman" w:hAnsi="Times New Roman"/>
        <w:b/>
        <w:bCs/>
        <w:sz w:val="20"/>
      </w:rPr>
      <w:t>CÔNG TY TNHH TVXD QUỲNH ANH</w:t>
    </w:r>
    <w:r w:rsidRPr="00274A76">
      <w:rPr>
        <w:rFonts w:ascii="Times New Roman" w:hAnsi="Times New Roman"/>
        <w:sz w:val="20"/>
        <w:lang w:val="vi-VN"/>
      </w:rPr>
      <w:tab/>
    </w:r>
    <w:r w:rsidRPr="0065713C">
      <w:rPr>
        <w:rFonts w:ascii="Times New Roman" w:hAnsi="Times New Roman"/>
        <w:sz w:val="20"/>
      </w:rPr>
      <w:t xml:space="preserve"> </w:t>
    </w:r>
    <w:r w:rsidRPr="0065713C">
      <w:rPr>
        <w:rFonts w:ascii="Times New Roman" w:hAnsi="Times New Roman"/>
        <w:sz w:val="20"/>
        <w:lang w:val="vi-VN"/>
      </w:rPr>
      <w:t xml:space="preserve">     </w:t>
    </w:r>
    <w:r>
      <w:rPr>
        <w:rFonts w:ascii="Times New Roman" w:hAnsi="Times New Roman"/>
        <w:sz w:val="20"/>
      </w:rPr>
      <w:tab/>
    </w:r>
    <w:r>
      <w:rPr>
        <w:rFonts w:ascii="Times New Roman" w:hAnsi="Times New Roman"/>
        <w:sz w:val="20"/>
      </w:rPr>
      <w:tab/>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w:t>
    </w:r>
    <w:r>
      <w:rPr>
        <w:rFonts w:ascii="Times New Roman" w:hAnsi="Times New Roman"/>
        <w:sz w:val="20"/>
      </w:rPr>
      <w:tab/>
    </w:r>
    <w:r w:rsidRPr="00BD4593">
      <w:rPr>
        <w:rFonts w:ascii="Times New Roman" w:hAnsi="Times New Roman"/>
        <w:sz w:val="22"/>
        <w:szCs w:val="22"/>
        <w:lang w:val="vi-VN"/>
      </w:rPr>
      <w:t xml:space="preserve">  </w:t>
    </w:r>
    <w:r w:rsidRPr="0065713C">
      <w:rPr>
        <w:rFonts w:ascii="Times New Roman" w:hAnsi="Times New Roman"/>
        <w:sz w:val="22"/>
        <w:szCs w:val="22"/>
        <w:lang w:val="vi-VN"/>
      </w:rPr>
      <w:t xml:space="preserve">Trang </w:t>
    </w:r>
    <w:r w:rsidRPr="00BD4593">
      <w:rPr>
        <w:rFonts w:ascii="Times New Roman" w:hAnsi="Times New Roman"/>
        <w:sz w:val="22"/>
        <w:szCs w:val="22"/>
        <w:lang w:val="vi-VN"/>
      </w:rPr>
      <w:fldChar w:fldCharType="begin"/>
    </w:r>
    <w:r w:rsidRPr="00BD4593">
      <w:rPr>
        <w:rFonts w:ascii="Times New Roman" w:hAnsi="Times New Roman"/>
        <w:sz w:val="22"/>
        <w:szCs w:val="22"/>
        <w:lang w:val="vi-VN"/>
      </w:rPr>
      <w:instrText xml:space="preserve"> PAGE   \* MERGEFORMAT </w:instrText>
    </w:r>
    <w:r w:rsidRPr="00BD4593">
      <w:rPr>
        <w:rFonts w:ascii="Times New Roman" w:hAnsi="Times New Roman"/>
        <w:sz w:val="22"/>
        <w:szCs w:val="22"/>
        <w:lang w:val="vi-VN"/>
      </w:rPr>
      <w:fldChar w:fldCharType="separate"/>
    </w:r>
    <w:r>
      <w:rPr>
        <w:rFonts w:ascii="Times New Roman" w:hAnsi="Times New Roman"/>
        <w:sz w:val="22"/>
        <w:szCs w:val="22"/>
        <w:lang w:val="vi-VN"/>
      </w:rPr>
      <w:t>1</w:t>
    </w:r>
    <w:r w:rsidRPr="00BD4593">
      <w:rPr>
        <w:rFonts w:ascii="Times New Roman" w:hAnsi="Times New Roman"/>
        <w:sz w:val="22"/>
        <w:szCs w:val="22"/>
        <w:lang w:val="vi-VN"/>
      </w:rPr>
      <w:fldChar w:fldCharType="end"/>
    </w:r>
    <w:r w:rsidRPr="0065713C">
      <w:rPr>
        <w:rFonts w:ascii="Times New Roman" w:hAnsi="Times New Roman"/>
        <w:sz w:val="20"/>
      </w:rPr>
      <w:t xml:space="preserve"> </w:t>
    </w:r>
    <w:r>
      <w:rPr>
        <w:rFonts w:ascii="Times New Roman" w:hAnsi="Times New Roman"/>
        <w:sz w:val="20"/>
      </w:rPr>
      <w:t xml:space="preserve">   </w:t>
    </w:r>
    <w:r w:rsidRPr="0065713C">
      <w:rPr>
        <w:rFonts w:ascii="Times New Roman" w:hAnsi="Times New Roman"/>
        <w:sz w:val="20"/>
      </w:rPr>
      <w:t xml:space="preserve"> </w:t>
    </w:r>
  </w:p>
  <w:p w14:paraId="77A5CAB3" w14:textId="3E2089E6" w:rsidR="00902F71" w:rsidRDefault="00CF7322" w:rsidP="00CF7322">
    <w:pPr>
      <w:spacing w:before="0" w:after="0"/>
      <w:rPr>
        <w:rFonts w:ascii="Times New Roman" w:hAnsi="Times New Roman"/>
        <w:sz w:val="20"/>
      </w:rPr>
    </w:pPr>
    <w:r w:rsidRPr="00A55D0E">
      <w:rPr>
        <w:rFonts w:ascii="Times New Roman" w:hAnsi="Times New Roman"/>
        <w:sz w:val="20"/>
      </w:rPr>
      <w:t xml:space="preserve"> </w:t>
    </w:r>
    <w:r>
      <w:rPr>
        <w:rFonts w:ascii="Times New Roman" w:hAnsi="Times New Roman"/>
        <w:sz w:val="20"/>
      </w:rPr>
      <w:t xml:space="preserve">         </w:t>
    </w:r>
    <w:r w:rsidRPr="00A55D0E">
      <w:rPr>
        <w:rFonts w:ascii="Times New Roman" w:hAnsi="Times New Roman"/>
        <w:sz w:val="20"/>
      </w:rPr>
      <w:t>152/7B</w:t>
    </w:r>
    <w:r w:rsidR="00A93F65">
      <w:rPr>
        <w:rFonts w:ascii="Times New Roman" w:hAnsi="Times New Roman"/>
        <w:sz w:val="20"/>
      </w:rPr>
      <w:t>, đường</w:t>
    </w:r>
    <w:r w:rsidRPr="00A55D0E">
      <w:rPr>
        <w:rFonts w:ascii="Times New Roman" w:hAnsi="Times New Roman"/>
        <w:sz w:val="20"/>
      </w:rPr>
      <w:t xml:space="preserve"> Huỳnh Văn Nghệ, P Trấn Biên, T. Đồng Nai </w:t>
    </w:r>
  </w:p>
  <w:p w14:paraId="5299C276" w14:textId="77777777" w:rsidR="0065046B" w:rsidRPr="0065046B" w:rsidRDefault="0065046B" w:rsidP="00CF7322">
    <w:pPr>
      <w:spacing w:before="0" w:after="0"/>
      <w:rPr>
        <w:rFonts w:ascii="Times New Roman" w:hAnsi="Times New Roman"/>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B8E13" w14:textId="77777777" w:rsidR="00CF7322" w:rsidRPr="00CF7322" w:rsidRDefault="00CF7322" w:rsidP="00CF7322">
    <w:pPr>
      <w:pBdr>
        <w:bottom w:val="double" w:sz="4" w:space="1" w:color="auto"/>
      </w:pBdr>
      <w:spacing w:before="0"/>
      <w:rPr>
        <w:sz w:val="2"/>
        <w:szCs w:val="2"/>
      </w:rPr>
    </w:pPr>
    <w:r w:rsidRPr="00CF7322">
      <w:rPr>
        <w:rFonts w:ascii="Times New Roman" w:hAnsi="Times New Roman"/>
        <w:b/>
        <w:bCs/>
        <w:noProof/>
        <w:sz w:val="2"/>
        <w:szCs w:val="2"/>
      </w:rPr>
      <w:drawing>
        <wp:anchor distT="0" distB="0" distL="114300" distR="114300" simplePos="0" relativeHeight="251657216" behindDoc="0" locked="0" layoutInCell="1" allowOverlap="1" wp14:anchorId="0B920632" wp14:editId="604F5902">
          <wp:simplePos x="0" y="0"/>
          <wp:positionH relativeFrom="column">
            <wp:posOffset>-280035</wp:posOffset>
          </wp:positionH>
          <wp:positionV relativeFrom="paragraph">
            <wp:posOffset>78381</wp:posOffset>
          </wp:positionV>
          <wp:extent cx="572770" cy="433070"/>
          <wp:effectExtent l="0" t="0" r="0" b="5080"/>
          <wp:wrapNone/>
          <wp:docPr id="1106251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433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E6406D" w14:textId="07335AD3" w:rsidR="00CF7322" w:rsidRPr="00BD4593" w:rsidRDefault="00CF7322" w:rsidP="00CF7322">
    <w:pPr>
      <w:spacing w:after="0"/>
      <w:rPr>
        <w:rFonts w:ascii="Arial" w:hAnsi="Arial"/>
      </w:rPr>
    </w:pPr>
    <w:r>
      <w:rPr>
        <w:rFonts w:ascii="Times New Roman" w:hAnsi="Times New Roman"/>
        <w:b/>
        <w:bCs/>
        <w:sz w:val="20"/>
      </w:rPr>
      <w:t xml:space="preserve">          </w:t>
    </w:r>
    <w:r w:rsidRPr="00274A76">
      <w:rPr>
        <w:rFonts w:ascii="Times New Roman" w:hAnsi="Times New Roman"/>
        <w:b/>
        <w:bCs/>
        <w:sz w:val="20"/>
      </w:rPr>
      <w:t>CÔNG TY TNHH TVXD QUỲNH ANH</w:t>
    </w:r>
    <w:r w:rsidRPr="00274A76">
      <w:rPr>
        <w:rFonts w:ascii="Times New Roman" w:hAnsi="Times New Roman"/>
        <w:sz w:val="20"/>
        <w:lang w:val="vi-VN"/>
      </w:rPr>
      <w:tab/>
    </w:r>
    <w:r w:rsidRPr="0065713C">
      <w:rPr>
        <w:rFonts w:ascii="Times New Roman" w:hAnsi="Times New Roman"/>
        <w:sz w:val="20"/>
      </w:rPr>
      <w:t xml:space="preserve"> </w:t>
    </w:r>
    <w:r w:rsidRPr="0065713C">
      <w:rPr>
        <w:rFonts w:ascii="Times New Roman" w:hAnsi="Times New Roman"/>
        <w:sz w:val="20"/>
        <w:lang w:val="vi-VN"/>
      </w:rPr>
      <w:t xml:space="preserve">     </w:t>
    </w:r>
    <w:r>
      <w:rPr>
        <w:rFonts w:ascii="Times New Roman" w:hAnsi="Times New Roman"/>
        <w:sz w:val="20"/>
      </w:rPr>
      <w:tab/>
    </w:r>
    <w:r>
      <w:rPr>
        <w:rFonts w:ascii="Times New Roman" w:hAnsi="Times New Roman"/>
        <w:sz w:val="20"/>
      </w:rPr>
      <w:tab/>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w:t>
    </w:r>
    <w:r>
      <w:rPr>
        <w:rFonts w:ascii="Times New Roman" w:hAnsi="Times New Roman"/>
        <w:sz w:val="20"/>
      </w:rPr>
      <w:tab/>
    </w:r>
    <w:r w:rsidRPr="00BD4593">
      <w:rPr>
        <w:rFonts w:ascii="Times New Roman" w:hAnsi="Times New Roman"/>
        <w:sz w:val="22"/>
        <w:szCs w:val="22"/>
        <w:lang w:val="vi-VN"/>
      </w:rPr>
      <w:t xml:space="preserve">     </w:t>
    </w:r>
    <w:r>
      <w:rPr>
        <w:rFonts w:ascii="Times New Roman" w:hAnsi="Times New Roman"/>
        <w:sz w:val="22"/>
        <w:szCs w:val="22"/>
      </w:rPr>
      <w:t xml:space="preserve">     </w:t>
    </w:r>
    <w:r w:rsidRPr="0065713C">
      <w:rPr>
        <w:rFonts w:ascii="Times New Roman" w:hAnsi="Times New Roman"/>
        <w:sz w:val="22"/>
        <w:szCs w:val="22"/>
        <w:lang w:val="vi-VN"/>
      </w:rPr>
      <w:t xml:space="preserve">Trang </w:t>
    </w:r>
    <w:r w:rsidRPr="00BD4593">
      <w:rPr>
        <w:rFonts w:ascii="Times New Roman" w:hAnsi="Times New Roman"/>
        <w:sz w:val="22"/>
        <w:szCs w:val="22"/>
        <w:lang w:val="vi-VN"/>
      </w:rPr>
      <w:fldChar w:fldCharType="begin"/>
    </w:r>
    <w:r w:rsidRPr="00BD4593">
      <w:rPr>
        <w:rFonts w:ascii="Times New Roman" w:hAnsi="Times New Roman"/>
        <w:sz w:val="22"/>
        <w:szCs w:val="22"/>
        <w:lang w:val="vi-VN"/>
      </w:rPr>
      <w:instrText xml:space="preserve"> PAGE   \* MERGEFORMAT </w:instrText>
    </w:r>
    <w:r w:rsidRPr="00BD4593">
      <w:rPr>
        <w:rFonts w:ascii="Times New Roman" w:hAnsi="Times New Roman"/>
        <w:sz w:val="22"/>
        <w:szCs w:val="22"/>
        <w:lang w:val="vi-VN"/>
      </w:rPr>
      <w:fldChar w:fldCharType="separate"/>
    </w:r>
    <w:r>
      <w:rPr>
        <w:rFonts w:ascii="Times New Roman" w:hAnsi="Times New Roman"/>
        <w:sz w:val="22"/>
        <w:szCs w:val="22"/>
        <w:lang w:val="vi-VN"/>
      </w:rPr>
      <w:t>6</w:t>
    </w:r>
    <w:r w:rsidRPr="00BD4593">
      <w:rPr>
        <w:rFonts w:ascii="Times New Roman" w:hAnsi="Times New Roman"/>
        <w:sz w:val="22"/>
        <w:szCs w:val="22"/>
        <w:lang w:val="vi-VN"/>
      </w:rPr>
      <w:fldChar w:fldCharType="end"/>
    </w:r>
    <w:r w:rsidRPr="0065713C">
      <w:rPr>
        <w:rFonts w:ascii="Times New Roman" w:hAnsi="Times New Roman"/>
        <w:sz w:val="20"/>
      </w:rPr>
      <w:t xml:space="preserve"> </w:t>
    </w:r>
    <w:r>
      <w:rPr>
        <w:rFonts w:ascii="Times New Roman" w:hAnsi="Times New Roman"/>
        <w:sz w:val="20"/>
      </w:rPr>
      <w:t xml:space="preserve">   </w:t>
    </w:r>
    <w:r w:rsidRPr="0065713C">
      <w:rPr>
        <w:rFonts w:ascii="Times New Roman" w:hAnsi="Times New Roman"/>
        <w:sz w:val="20"/>
      </w:rPr>
      <w:t xml:space="preserve"> </w:t>
    </w:r>
  </w:p>
  <w:p w14:paraId="1642610E" w14:textId="37AA3F48" w:rsidR="00CF7322" w:rsidRPr="00CF7322" w:rsidRDefault="00CF7322" w:rsidP="00CF7322">
    <w:pPr>
      <w:spacing w:before="0" w:after="0"/>
      <w:rPr>
        <w:rFonts w:ascii="Times New Roman" w:hAnsi="Times New Roman"/>
      </w:rPr>
    </w:pPr>
    <w:r w:rsidRPr="00A55D0E">
      <w:rPr>
        <w:rFonts w:ascii="Times New Roman" w:hAnsi="Times New Roman"/>
        <w:sz w:val="20"/>
      </w:rPr>
      <w:t xml:space="preserve"> </w:t>
    </w:r>
    <w:r>
      <w:rPr>
        <w:rFonts w:ascii="Times New Roman" w:hAnsi="Times New Roman"/>
        <w:sz w:val="20"/>
      </w:rPr>
      <w:t xml:space="preserve">         </w:t>
    </w:r>
    <w:r w:rsidRPr="00A55D0E">
      <w:rPr>
        <w:rFonts w:ascii="Times New Roman" w:hAnsi="Times New Roman"/>
        <w:sz w:val="20"/>
      </w:rPr>
      <w:t>152/7B</w:t>
    </w:r>
    <w:r w:rsidR="00174268">
      <w:rPr>
        <w:rFonts w:ascii="Times New Roman" w:hAnsi="Times New Roman"/>
        <w:sz w:val="20"/>
      </w:rPr>
      <w:t>, đường</w:t>
    </w:r>
    <w:r w:rsidRPr="00A55D0E">
      <w:rPr>
        <w:rFonts w:ascii="Times New Roman" w:hAnsi="Times New Roman"/>
        <w:sz w:val="20"/>
      </w:rPr>
      <w:t xml:space="preserve"> Huỳnh Văn Nghệ, P Trấn Biên, T. Đồng Nai </w:t>
    </w:r>
  </w:p>
  <w:p w14:paraId="765B119D" w14:textId="77777777" w:rsidR="004A2C48" w:rsidRDefault="004A2C48" w:rsidP="004A2C48">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B876A" w14:textId="77777777" w:rsidR="00FE3660" w:rsidRDefault="00FE3660">
      <w:r>
        <w:separator/>
      </w:r>
    </w:p>
    <w:p w14:paraId="34E6D895" w14:textId="77777777" w:rsidR="00FE3660" w:rsidRDefault="00FE3660"/>
    <w:p w14:paraId="170F9543" w14:textId="77777777" w:rsidR="00FE3660" w:rsidRDefault="00FE3660"/>
    <w:p w14:paraId="4BDDE99B" w14:textId="77777777" w:rsidR="00FE3660" w:rsidRDefault="00FE3660"/>
    <w:p w14:paraId="1B57B6FA" w14:textId="77777777" w:rsidR="00FE3660" w:rsidRDefault="00FE3660"/>
    <w:p w14:paraId="0F135C3B" w14:textId="77777777" w:rsidR="00FE3660" w:rsidRDefault="00FE3660"/>
    <w:p w14:paraId="74C5FAE1" w14:textId="77777777" w:rsidR="00FE3660" w:rsidRDefault="00FE3660"/>
    <w:p w14:paraId="6A367376" w14:textId="77777777" w:rsidR="00FE3660" w:rsidRDefault="00FE3660"/>
    <w:p w14:paraId="45F85B18" w14:textId="77777777" w:rsidR="00FE3660" w:rsidRDefault="00FE3660"/>
    <w:p w14:paraId="63CB90C4" w14:textId="77777777" w:rsidR="00FE3660" w:rsidRDefault="00FE3660"/>
  </w:footnote>
  <w:footnote w:type="continuationSeparator" w:id="0">
    <w:p w14:paraId="55CAD0F4" w14:textId="77777777" w:rsidR="00FE3660" w:rsidRDefault="00FE3660">
      <w:r>
        <w:continuationSeparator/>
      </w:r>
    </w:p>
    <w:p w14:paraId="60BF148E" w14:textId="77777777" w:rsidR="00FE3660" w:rsidRDefault="00FE3660"/>
    <w:p w14:paraId="1D84655A" w14:textId="77777777" w:rsidR="00FE3660" w:rsidRDefault="00FE3660"/>
    <w:p w14:paraId="7B30F865" w14:textId="77777777" w:rsidR="00FE3660" w:rsidRDefault="00FE3660"/>
    <w:p w14:paraId="20B63E91" w14:textId="77777777" w:rsidR="00FE3660" w:rsidRDefault="00FE3660"/>
    <w:p w14:paraId="0A8B0E88" w14:textId="77777777" w:rsidR="00FE3660" w:rsidRDefault="00FE3660"/>
    <w:p w14:paraId="13B92052" w14:textId="77777777" w:rsidR="00FE3660" w:rsidRDefault="00FE3660"/>
    <w:p w14:paraId="4019A402" w14:textId="77777777" w:rsidR="00FE3660" w:rsidRDefault="00FE3660"/>
    <w:p w14:paraId="32B5BFBD" w14:textId="77777777" w:rsidR="00FE3660" w:rsidRDefault="00FE3660"/>
    <w:p w14:paraId="0189756E" w14:textId="77777777" w:rsidR="00FE3660" w:rsidRDefault="00FE36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53BB" w14:textId="77777777" w:rsidR="00CF7322" w:rsidRPr="00C10786" w:rsidRDefault="00CF7322" w:rsidP="00CF7322">
    <w:pPr>
      <w:pStyle w:val="Header"/>
      <w:pBdr>
        <w:bottom w:val="double" w:sz="6" w:space="1" w:color="auto"/>
      </w:pBdr>
      <w:tabs>
        <w:tab w:val="center" w:pos="4958"/>
        <w:tab w:val="left" w:pos="17875"/>
      </w:tabs>
      <w:spacing w:before="0" w:after="0"/>
      <w:rPr>
        <w:rFonts w:ascii="Times New Roman" w:hAnsi="Times New Roman"/>
        <w:sz w:val="19"/>
        <w:szCs w:val="19"/>
      </w:rPr>
    </w:pPr>
    <w:bookmarkStart w:id="37" w:name="_Hlk208391587"/>
    <w:bookmarkStart w:id="38" w:name="_Hlk208391588"/>
    <w:bookmarkStart w:id="39" w:name="_Hlk208391770"/>
    <w:bookmarkStart w:id="40" w:name="_Hlk208391771"/>
    <w:bookmarkStart w:id="41" w:name="_Hlk208392170"/>
    <w:bookmarkStart w:id="42" w:name="_Hlk208392171"/>
    <w:bookmarkStart w:id="43" w:name="_Hlk208392501"/>
    <w:bookmarkStart w:id="44" w:name="_Hlk208392502"/>
    <w:bookmarkStart w:id="45" w:name="_Hlk208392660"/>
    <w:bookmarkStart w:id="46" w:name="_Hlk208392661"/>
    <w:bookmarkStart w:id="47" w:name="_Hlk208392784"/>
    <w:bookmarkStart w:id="48" w:name="_Hlk208392785"/>
    <w:bookmarkStart w:id="49" w:name="_Hlk208392908"/>
    <w:bookmarkStart w:id="50" w:name="_Hlk208392909"/>
    <w:bookmarkStart w:id="51" w:name="_Hlk208404501"/>
    <w:bookmarkStart w:id="52" w:name="_Hlk208404502"/>
    <w:bookmarkStart w:id="53" w:name="_Hlk208405454"/>
    <w:bookmarkStart w:id="54" w:name="_Hlk208405455"/>
    <w:bookmarkStart w:id="55" w:name="_Hlk208405504"/>
    <w:bookmarkStart w:id="56" w:name="_Hlk208405505"/>
    <w:bookmarkStart w:id="57" w:name="_Hlk208406057"/>
    <w:bookmarkStart w:id="58" w:name="_Hlk208406058"/>
    <w:bookmarkStart w:id="59" w:name="_Hlk208406229"/>
    <w:bookmarkStart w:id="60" w:name="_Hlk208406230"/>
    <w:bookmarkStart w:id="61" w:name="_Hlk208407625"/>
    <w:bookmarkStart w:id="62" w:name="_Hlk208407626"/>
    <w:bookmarkStart w:id="63" w:name="_Hlk208412585"/>
    <w:bookmarkStart w:id="64" w:name="_Hlk208412586"/>
    <w:bookmarkStart w:id="65" w:name="_Hlk208412742"/>
    <w:bookmarkStart w:id="66" w:name="_Hlk208412743"/>
    <w:bookmarkStart w:id="67" w:name="_Hlk208412992"/>
    <w:bookmarkStart w:id="68" w:name="_Hlk208412993"/>
    <w:bookmarkStart w:id="69" w:name="_Hlk208413177"/>
    <w:bookmarkStart w:id="70" w:name="_Hlk208413178"/>
    <w:bookmarkStart w:id="71" w:name="_Hlk208413293"/>
    <w:bookmarkStart w:id="72" w:name="_Hlk208413294"/>
    <w:bookmarkStart w:id="73" w:name="_Hlk208413536"/>
    <w:bookmarkStart w:id="74" w:name="_Hlk208413537"/>
    <w:bookmarkStart w:id="75" w:name="_Hlk208413627"/>
    <w:bookmarkStart w:id="76" w:name="_Hlk208413628"/>
    <w:bookmarkStart w:id="77" w:name="_Hlk208413706"/>
    <w:bookmarkStart w:id="78" w:name="_Hlk208413707"/>
    <w:bookmarkStart w:id="79" w:name="_Hlk160724677"/>
    <w:bookmarkStart w:id="80" w:name="_Hlk160724678"/>
    <w:bookmarkStart w:id="81" w:name="_Hlk160724706"/>
    <w:bookmarkStart w:id="82" w:name="_Hlk160724707"/>
    <w:bookmarkStart w:id="83" w:name="_Hlk160724711"/>
    <w:bookmarkStart w:id="84" w:name="_Hlk160724712"/>
    <w:bookmarkStart w:id="85" w:name="_Hlk160724762"/>
    <w:bookmarkStart w:id="86" w:name="_Hlk160724763"/>
    <w:bookmarkStart w:id="87" w:name="_Hlk160724796"/>
    <w:bookmarkStart w:id="88" w:name="_Hlk160724797"/>
    <w:r w:rsidRPr="00C10786">
      <w:rPr>
        <w:rFonts w:ascii="Times New Roman" w:hAnsi="Times New Roman"/>
        <w:sz w:val="19"/>
        <w:szCs w:val="19"/>
      </w:rPr>
      <w:t xml:space="preserve">CHỦ ĐẦU TƯ: </w:t>
    </w:r>
    <w:bookmarkStart w:id="89" w:name="_Hlk143362323"/>
    <w:r w:rsidRPr="00A55D0E">
      <w:rPr>
        <w:rFonts w:ascii="Times New Roman" w:hAnsi="Times New Roman"/>
        <w:sz w:val="19"/>
        <w:szCs w:val="19"/>
      </w:rPr>
      <w:t>BAN QUẢN LÝ DỰ ÁN KHU VỰC 03</w:t>
    </w:r>
    <w:r w:rsidRPr="00C10786">
      <w:rPr>
        <w:rFonts w:ascii="Times New Roman" w:hAnsi="Times New Roman"/>
        <w:sz w:val="19"/>
        <w:szCs w:val="19"/>
      </w:rPr>
      <w:tab/>
    </w:r>
    <w:bookmarkStart w:id="90" w:name="_Hlk143362338"/>
    <w:bookmarkStart w:id="91" w:name="_Hlk143362284"/>
    <w:r w:rsidRPr="00C10786">
      <w:rPr>
        <w:rFonts w:ascii="Times New Roman" w:hAnsi="Times New Roman"/>
        <w:sz w:val="19"/>
        <w:szCs w:val="19"/>
      </w:rPr>
      <w:tab/>
    </w:r>
  </w:p>
  <w:p w14:paraId="11E91C27" w14:textId="2F7A556A" w:rsidR="00902F71" w:rsidRPr="00CF7322" w:rsidRDefault="00CF7322" w:rsidP="00CF7322">
    <w:pPr>
      <w:pStyle w:val="Header"/>
      <w:pBdr>
        <w:bottom w:val="double" w:sz="6" w:space="1" w:color="auto"/>
      </w:pBdr>
      <w:tabs>
        <w:tab w:val="center" w:pos="4958"/>
      </w:tabs>
      <w:spacing w:before="0" w:after="0"/>
      <w:rPr>
        <w:rFonts w:ascii="Times New Roman" w:hAnsi="Times New Roman"/>
        <w:sz w:val="19"/>
        <w:szCs w:val="19"/>
      </w:rPr>
    </w:pPr>
    <w:r w:rsidRPr="00C10786">
      <w:rPr>
        <w:rFonts w:ascii="Times New Roman" w:hAnsi="Times New Roman"/>
        <w:sz w:val="19"/>
        <w:szCs w:val="19"/>
      </w:rPr>
      <w:t xml:space="preserve">DỰ ÁN: “ </w:t>
    </w:r>
    <w:r w:rsidRPr="00A55D0E">
      <w:rPr>
        <w:rFonts w:ascii="Times New Roman" w:hAnsi="Times New Roman"/>
        <w:sz w:val="19"/>
        <w:szCs w:val="19"/>
      </w:rPr>
      <w:t>KHU TÁI ĐỊNH CƯ TẠI XÃ BẮC SƠN</w:t>
    </w:r>
    <w:r w:rsidRPr="00C10786">
      <w:rPr>
        <w:rFonts w:ascii="Times New Roman" w:hAnsi="Times New Roman"/>
        <w:sz w:val="19"/>
        <w:szCs w:val="19"/>
      </w:rPr>
      <w: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89"/>
    <w:bookmarkEnd w:id="90"/>
    <w:bookmarkEnd w:id="91"/>
  </w:p>
  <w:bookmarkEnd w:id="79"/>
  <w:bookmarkEnd w:id="80"/>
  <w:bookmarkEnd w:id="81"/>
  <w:bookmarkEnd w:id="82"/>
  <w:bookmarkEnd w:id="83"/>
  <w:bookmarkEnd w:id="84"/>
  <w:bookmarkEnd w:id="85"/>
  <w:bookmarkEnd w:id="86"/>
  <w:bookmarkEnd w:id="87"/>
  <w:bookmarkEnd w:id="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CDC5" w14:textId="77777777" w:rsidR="00902F71" w:rsidRDefault="00902F71"/>
  <w:p w14:paraId="7A1BD568" w14:textId="77777777" w:rsidR="00902F71" w:rsidRDefault="00902F71"/>
  <w:p w14:paraId="18D6E4A1" w14:textId="77777777" w:rsidR="00902F71" w:rsidRDefault="00902F71"/>
  <w:p w14:paraId="070DB30F" w14:textId="77777777" w:rsidR="00902F71" w:rsidRDefault="00902F71"/>
  <w:p w14:paraId="339AED43" w14:textId="77777777" w:rsidR="00902F71" w:rsidRDefault="00902F71"/>
  <w:p w14:paraId="598D00A0" w14:textId="77777777" w:rsidR="00902F71" w:rsidRDefault="00902F71"/>
  <w:p w14:paraId="115DD970" w14:textId="77777777" w:rsidR="00902F71" w:rsidRDefault="00902F71"/>
  <w:p w14:paraId="586B52F6" w14:textId="77777777" w:rsidR="00902F71" w:rsidRDefault="00902F71"/>
  <w:p w14:paraId="285A86D4" w14:textId="77777777" w:rsidR="00902F71" w:rsidRDefault="00902F71"/>
  <w:p w14:paraId="33F3363A" w14:textId="77777777" w:rsidR="00902F71" w:rsidRDefault="00902F71"/>
  <w:p w14:paraId="1474264A" w14:textId="77777777" w:rsidR="00902F71" w:rsidRDefault="00902F71"/>
  <w:p w14:paraId="46EDA8D8" w14:textId="77777777" w:rsidR="00902F71" w:rsidRDefault="00902F71"/>
  <w:p w14:paraId="267336A5" w14:textId="77777777" w:rsidR="00902F71" w:rsidRDefault="00902F71"/>
  <w:p w14:paraId="2D04190E" w14:textId="77777777" w:rsidR="00902F71" w:rsidRDefault="00902F71"/>
  <w:p w14:paraId="11420202" w14:textId="77777777" w:rsidR="00902F71" w:rsidRDefault="00902F71"/>
  <w:p w14:paraId="2C53CAFD" w14:textId="77777777" w:rsidR="00902F71" w:rsidRDefault="00902F71"/>
  <w:p w14:paraId="259F1198" w14:textId="77777777" w:rsidR="00902F71" w:rsidRDefault="00902F71"/>
  <w:p w14:paraId="6272CB35" w14:textId="77777777" w:rsidR="00902F71" w:rsidRDefault="00902F71"/>
  <w:p w14:paraId="68EAAC09" w14:textId="77777777" w:rsidR="00902F71" w:rsidRDefault="00902F71"/>
  <w:p w14:paraId="0DD6B1CF" w14:textId="77777777" w:rsidR="00902F71" w:rsidRDefault="00902F71"/>
  <w:p w14:paraId="00701231" w14:textId="77777777" w:rsidR="00902F71" w:rsidRDefault="00902F71"/>
  <w:p w14:paraId="667699EC" w14:textId="77777777" w:rsidR="00902F71" w:rsidRDefault="00902F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B37D" w14:textId="77777777" w:rsidR="00CF7322" w:rsidRPr="00C10786" w:rsidRDefault="00CF7322" w:rsidP="00CF7322">
    <w:pPr>
      <w:pStyle w:val="Header"/>
      <w:pBdr>
        <w:bottom w:val="double" w:sz="6" w:space="1" w:color="auto"/>
      </w:pBdr>
      <w:tabs>
        <w:tab w:val="center" w:pos="4958"/>
        <w:tab w:val="left" w:pos="17875"/>
      </w:tabs>
      <w:spacing w:before="0" w:after="0"/>
      <w:rPr>
        <w:rFonts w:ascii="Times New Roman" w:hAnsi="Times New Roman"/>
        <w:sz w:val="19"/>
        <w:szCs w:val="19"/>
      </w:rPr>
    </w:pPr>
    <w:r w:rsidRPr="00C10786">
      <w:rPr>
        <w:rFonts w:ascii="Times New Roman" w:hAnsi="Times New Roman"/>
        <w:sz w:val="19"/>
        <w:szCs w:val="19"/>
      </w:rPr>
      <w:t xml:space="preserve">CHỦ ĐẦU TƯ: </w:t>
    </w:r>
    <w:r w:rsidRPr="00A55D0E">
      <w:rPr>
        <w:rFonts w:ascii="Times New Roman" w:hAnsi="Times New Roman"/>
        <w:sz w:val="19"/>
        <w:szCs w:val="19"/>
      </w:rPr>
      <w:t>BAN QUẢN LÝ DỰ ÁN KHU VỰC 03</w:t>
    </w:r>
    <w:r w:rsidRPr="00C10786">
      <w:rPr>
        <w:rFonts w:ascii="Times New Roman" w:hAnsi="Times New Roman"/>
        <w:sz w:val="19"/>
        <w:szCs w:val="19"/>
      </w:rPr>
      <w:tab/>
    </w:r>
    <w:r w:rsidRPr="00C10786">
      <w:rPr>
        <w:rFonts w:ascii="Times New Roman" w:hAnsi="Times New Roman"/>
        <w:sz w:val="19"/>
        <w:szCs w:val="19"/>
      </w:rPr>
      <w:tab/>
    </w:r>
  </w:p>
  <w:p w14:paraId="3FAB54D4" w14:textId="0B872DD0" w:rsidR="00DE0A5E" w:rsidRPr="00CF7322" w:rsidRDefault="00CF7322" w:rsidP="00CF7322">
    <w:pPr>
      <w:pStyle w:val="Header"/>
      <w:pBdr>
        <w:bottom w:val="double" w:sz="6" w:space="1" w:color="auto"/>
      </w:pBdr>
      <w:tabs>
        <w:tab w:val="center" w:pos="4958"/>
      </w:tabs>
      <w:spacing w:before="0" w:after="0"/>
      <w:rPr>
        <w:rFonts w:ascii="Times New Roman" w:hAnsi="Times New Roman"/>
        <w:sz w:val="19"/>
        <w:szCs w:val="19"/>
      </w:rPr>
    </w:pPr>
    <w:r w:rsidRPr="00C10786">
      <w:rPr>
        <w:rFonts w:ascii="Times New Roman" w:hAnsi="Times New Roman"/>
        <w:sz w:val="19"/>
        <w:szCs w:val="19"/>
      </w:rPr>
      <w:t xml:space="preserve">DỰ ÁN: “ </w:t>
    </w:r>
    <w:r w:rsidRPr="00A55D0E">
      <w:rPr>
        <w:rFonts w:ascii="Times New Roman" w:hAnsi="Times New Roman"/>
        <w:sz w:val="19"/>
        <w:szCs w:val="19"/>
      </w:rPr>
      <w:t>KHU TÁI ĐỊNH CƯ TẠI XÃ BẮC SƠN</w:t>
    </w:r>
    <w:r w:rsidRPr="00C10786">
      <w:rPr>
        <w:rFonts w:ascii="Times New Roman" w:hAnsi="Times New Roman"/>
        <w:sz w:val="19"/>
        <w:szCs w:val="19"/>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2pt;height:12pt;visibility:visible;mso-wrap-style:square" o:bullet="t">
        <v:imagedata r:id="rId1" o:title=""/>
      </v:shape>
    </w:pict>
  </w:numPicBullet>
  <w:abstractNum w:abstractNumId="0" w15:restartNumberingAfterBreak="0">
    <w:nsid w:val="FFFFFF81"/>
    <w:multiLevelType w:val="singleLevel"/>
    <w:tmpl w:val="3C3058CE"/>
    <w:lvl w:ilvl="0">
      <w:start w:val="1"/>
      <w:numFmt w:val="bullet"/>
      <w:pStyle w:val="ListBullet4"/>
      <w:lvlText w:val=""/>
      <w:lvlJc w:val="left"/>
      <w:pPr>
        <w:tabs>
          <w:tab w:val="num" w:pos="1440"/>
        </w:tabs>
        <w:ind w:left="1440" w:hanging="360"/>
      </w:pPr>
      <w:rPr>
        <w:rFonts w:ascii="Times New Roman" w:hAnsi="Times New Roman" w:hint="default"/>
      </w:rPr>
    </w:lvl>
  </w:abstractNum>
  <w:abstractNum w:abstractNumId="1" w15:restartNumberingAfterBreak="0">
    <w:nsid w:val="FFFFFF83"/>
    <w:multiLevelType w:val="singleLevel"/>
    <w:tmpl w:val="4DF2A516"/>
    <w:lvl w:ilvl="0">
      <w:start w:val="1"/>
      <w:numFmt w:val="bullet"/>
      <w:pStyle w:val="ListBullet2"/>
      <w:lvlText w:val=""/>
      <w:lvlJc w:val="left"/>
      <w:pPr>
        <w:tabs>
          <w:tab w:val="num" w:pos="720"/>
        </w:tabs>
        <w:ind w:left="720" w:hanging="360"/>
      </w:pPr>
      <w:rPr>
        <w:rFonts w:ascii="Times New Roman" w:hAnsi="Times New Roman" w:hint="default"/>
      </w:rPr>
    </w:lvl>
  </w:abstractNum>
  <w:abstractNum w:abstractNumId="2" w15:restartNumberingAfterBreak="0">
    <w:nsid w:val="00ED23D0"/>
    <w:multiLevelType w:val="hybridMultilevel"/>
    <w:tmpl w:val="864CAFD6"/>
    <w:lvl w:ilvl="0" w:tplc="FFE6A2E2">
      <w:start w:val="1"/>
      <w:numFmt w:val="decimal"/>
      <w:lvlText w:val="%1."/>
      <w:lvlJc w:val="left"/>
      <w:pPr>
        <w:tabs>
          <w:tab w:val="num" w:pos="360"/>
        </w:tabs>
        <w:ind w:left="360" w:hanging="360"/>
      </w:pPr>
      <w:rPr>
        <w:rFonts w:hint="default"/>
      </w:rPr>
    </w:lvl>
    <w:lvl w:ilvl="1" w:tplc="E996E4B8">
      <w:start w:val="1"/>
      <w:numFmt w:val="bullet"/>
      <w:lvlText w:val=""/>
      <w:lvlJc w:val="left"/>
      <w:pPr>
        <w:tabs>
          <w:tab w:val="num" w:pos="360"/>
        </w:tabs>
        <w:ind w:left="340" w:hanging="340"/>
      </w:pPr>
      <w:rPr>
        <w:rFonts w:ascii="Technic" w:hAnsi="Technic" w:hint="default"/>
      </w:rPr>
    </w:lvl>
    <w:lvl w:ilvl="2" w:tplc="68748B38">
      <w:start w:val="1"/>
      <w:numFmt w:val="bullet"/>
      <w:pStyle w:val="Chitiet111-"/>
      <w:lvlText w:val=""/>
      <w:lvlJc w:val="left"/>
      <w:pPr>
        <w:tabs>
          <w:tab w:val="num" w:pos="2340"/>
        </w:tabs>
        <w:ind w:left="2340" w:hanging="360"/>
      </w:pPr>
      <w:rPr>
        <w:rFonts w:ascii="Technic" w:hAnsi="Technic" w:hint="default"/>
      </w:rPr>
    </w:lvl>
    <w:lvl w:ilvl="3" w:tplc="04090005">
      <w:start w:val="1"/>
      <w:numFmt w:val="bullet"/>
      <w:lvlText w:val=""/>
      <w:lvlJc w:val="left"/>
      <w:pPr>
        <w:tabs>
          <w:tab w:val="num" w:pos="360"/>
        </w:tabs>
        <w:ind w:left="36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533FB1"/>
    <w:multiLevelType w:val="hybridMultilevel"/>
    <w:tmpl w:val="79785D46"/>
    <w:lvl w:ilvl="0" w:tplc="19D67D3C">
      <w:start w:val="1"/>
      <w:numFmt w:val="bullet"/>
      <w:pStyle w:val="H-2"/>
      <w:lvlText w:val="-"/>
      <w:lvlJc w:val="left"/>
      <w:pPr>
        <w:tabs>
          <w:tab w:val="num" w:pos="425"/>
        </w:tabs>
        <w:ind w:left="425" w:hanging="425"/>
      </w:pPr>
      <w:rPr>
        <w:rFonts w:ascii="Times New Roman" w:hAnsi="Times New Roman" w:hint="default"/>
        <w:b/>
      </w:rPr>
    </w:lvl>
    <w:lvl w:ilvl="1" w:tplc="8138A980">
      <w:start w:val="2"/>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BFA2AD8"/>
    <w:multiLevelType w:val="hybridMultilevel"/>
    <w:tmpl w:val="0A060B2A"/>
    <w:lvl w:ilvl="0" w:tplc="CE62FBF6">
      <w:numFmt w:val="bullet"/>
      <w:pStyle w:val="b0"/>
      <w:lvlText w:val="-"/>
      <w:lvlJc w:val="left"/>
      <w:pPr>
        <w:ind w:left="644" w:hanging="360"/>
      </w:pPr>
      <w:rPr>
        <w:rFonts w:ascii="Times New Roman" w:eastAsia="Times New Roman" w:hAnsi="Times New Roman" w:cs="Times New Roman" w:hint="default"/>
        <w:color w:val="auto"/>
        <w:sz w:val="24"/>
        <w:szCs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55749E"/>
    <w:multiLevelType w:val="hybridMultilevel"/>
    <w:tmpl w:val="EE388492"/>
    <w:lvl w:ilvl="0" w:tplc="1840986C">
      <w:start w:val="1"/>
      <w:numFmt w:val="bullet"/>
      <w:pStyle w:val="Style5"/>
      <w:lvlText w:val=""/>
      <w:lvlJc w:val="left"/>
      <w:pPr>
        <w:tabs>
          <w:tab w:val="num" w:pos="2401"/>
        </w:tabs>
        <w:ind w:left="2401" w:hanging="360"/>
      </w:pPr>
      <w:rPr>
        <w:rFonts w:ascii="Wingdings" w:hAnsi="Wingdings" w:hint="default"/>
        <w:sz w:val="20"/>
        <w:szCs w:val="20"/>
      </w:rPr>
    </w:lvl>
    <w:lvl w:ilvl="1" w:tplc="04090003" w:tentative="1">
      <w:start w:val="1"/>
      <w:numFmt w:val="bullet"/>
      <w:lvlText w:val="o"/>
      <w:lvlJc w:val="left"/>
      <w:pPr>
        <w:tabs>
          <w:tab w:val="num" w:pos="3481"/>
        </w:tabs>
        <w:ind w:left="3481" w:hanging="360"/>
      </w:pPr>
      <w:rPr>
        <w:rFonts w:ascii="Courier New" w:hAnsi="Courier New" w:cs="Courier New" w:hint="default"/>
      </w:rPr>
    </w:lvl>
    <w:lvl w:ilvl="2" w:tplc="04090005" w:tentative="1">
      <w:start w:val="1"/>
      <w:numFmt w:val="bullet"/>
      <w:lvlText w:val=""/>
      <w:lvlJc w:val="left"/>
      <w:pPr>
        <w:tabs>
          <w:tab w:val="num" w:pos="4201"/>
        </w:tabs>
        <w:ind w:left="4201" w:hanging="360"/>
      </w:pPr>
      <w:rPr>
        <w:rFonts w:ascii="Wingdings" w:hAnsi="Wingdings" w:hint="default"/>
      </w:rPr>
    </w:lvl>
    <w:lvl w:ilvl="3" w:tplc="04090001" w:tentative="1">
      <w:start w:val="1"/>
      <w:numFmt w:val="bullet"/>
      <w:lvlText w:val=""/>
      <w:lvlJc w:val="left"/>
      <w:pPr>
        <w:tabs>
          <w:tab w:val="num" w:pos="4921"/>
        </w:tabs>
        <w:ind w:left="4921" w:hanging="360"/>
      </w:pPr>
      <w:rPr>
        <w:rFonts w:ascii="Symbol" w:hAnsi="Symbol" w:hint="default"/>
      </w:rPr>
    </w:lvl>
    <w:lvl w:ilvl="4" w:tplc="04090003" w:tentative="1">
      <w:start w:val="1"/>
      <w:numFmt w:val="bullet"/>
      <w:lvlText w:val="o"/>
      <w:lvlJc w:val="left"/>
      <w:pPr>
        <w:tabs>
          <w:tab w:val="num" w:pos="5641"/>
        </w:tabs>
        <w:ind w:left="5641" w:hanging="360"/>
      </w:pPr>
      <w:rPr>
        <w:rFonts w:ascii="Courier New" w:hAnsi="Courier New" w:cs="Courier New" w:hint="default"/>
      </w:rPr>
    </w:lvl>
    <w:lvl w:ilvl="5" w:tplc="04090005" w:tentative="1">
      <w:start w:val="1"/>
      <w:numFmt w:val="bullet"/>
      <w:lvlText w:val=""/>
      <w:lvlJc w:val="left"/>
      <w:pPr>
        <w:tabs>
          <w:tab w:val="num" w:pos="6361"/>
        </w:tabs>
        <w:ind w:left="6361" w:hanging="360"/>
      </w:pPr>
      <w:rPr>
        <w:rFonts w:ascii="Wingdings" w:hAnsi="Wingdings" w:hint="default"/>
      </w:rPr>
    </w:lvl>
    <w:lvl w:ilvl="6" w:tplc="04090001" w:tentative="1">
      <w:start w:val="1"/>
      <w:numFmt w:val="bullet"/>
      <w:lvlText w:val=""/>
      <w:lvlJc w:val="left"/>
      <w:pPr>
        <w:tabs>
          <w:tab w:val="num" w:pos="7081"/>
        </w:tabs>
        <w:ind w:left="7081" w:hanging="360"/>
      </w:pPr>
      <w:rPr>
        <w:rFonts w:ascii="Symbol" w:hAnsi="Symbol" w:hint="default"/>
      </w:rPr>
    </w:lvl>
    <w:lvl w:ilvl="7" w:tplc="04090003" w:tentative="1">
      <w:start w:val="1"/>
      <w:numFmt w:val="bullet"/>
      <w:lvlText w:val="o"/>
      <w:lvlJc w:val="left"/>
      <w:pPr>
        <w:tabs>
          <w:tab w:val="num" w:pos="7801"/>
        </w:tabs>
        <w:ind w:left="7801" w:hanging="360"/>
      </w:pPr>
      <w:rPr>
        <w:rFonts w:ascii="Courier New" w:hAnsi="Courier New" w:cs="Courier New" w:hint="default"/>
      </w:rPr>
    </w:lvl>
    <w:lvl w:ilvl="8" w:tplc="04090005" w:tentative="1">
      <w:start w:val="1"/>
      <w:numFmt w:val="bullet"/>
      <w:lvlText w:val=""/>
      <w:lvlJc w:val="left"/>
      <w:pPr>
        <w:tabs>
          <w:tab w:val="num" w:pos="8521"/>
        </w:tabs>
        <w:ind w:left="8521" w:hanging="360"/>
      </w:pPr>
      <w:rPr>
        <w:rFonts w:ascii="Wingdings" w:hAnsi="Wingdings" w:hint="default"/>
      </w:rPr>
    </w:lvl>
  </w:abstractNum>
  <w:abstractNum w:abstractNumId="6" w15:restartNumberingAfterBreak="0">
    <w:nsid w:val="12A57A35"/>
    <w:multiLevelType w:val="multilevel"/>
    <w:tmpl w:val="5BE832A2"/>
    <w:lvl w:ilvl="0">
      <w:start w:val="1"/>
      <w:numFmt w:val="decimal"/>
      <w:pStyle w:val="style-7"/>
      <w:suff w:val="space"/>
      <w:lvlText w:val="%1."/>
      <w:lvlJc w:val="left"/>
      <w:rPr>
        <w:rFonts w:ascii="Arial" w:hAnsi="Arial" w:cs="Times New Roman" w:hint="default"/>
        <w:b/>
        <w:i w:val="0"/>
        <w:sz w:val="20"/>
        <w:szCs w:val="20"/>
      </w:rPr>
    </w:lvl>
    <w:lvl w:ilvl="1">
      <w:start w:val="1"/>
      <w:numFmt w:val="decimal"/>
      <w:pStyle w:val="style-2"/>
      <w:suff w:val="space"/>
      <w:lvlText w:val="%1.%2."/>
      <w:lvlJc w:val="left"/>
      <w:rPr>
        <w:rFonts w:ascii="Arial" w:hAnsi="Arial" w:cs="Times New Roman" w:hint="default"/>
        <w:b/>
        <w:i w:val="0"/>
        <w:sz w:val="18"/>
        <w:szCs w:val="18"/>
      </w:rPr>
    </w:lvl>
    <w:lvl w:ilvl="2">
      <w:start w:val="1"/>
      <w:numFmt w:val="decimal"/>
      <w:pStyle w:val="style-3"/>
      <w:suff w:val="space"/>
      <w:lvlText w:val="%1.%2.%3."/>
      <w:lvlJc w:val="left"/>
      <w:rPr>
        <w:rFonts w:ascii="Arial" w:hAnsi="Arial" w:cs="Times New Roman" w:hint="default"/>
        <w:b/>
        <w:i w:val="0"/>
        <w:color w:val="auto"/>
        <w:sz w:val="18"/>
        <w:szCs w:val="18"/>
      </w:rPr>
    </w:lvl>
    <w:lvl w:ilvl="3">
      <w:start w:val="1"/>
      <w:numFmt w:val="decimal"/>
      <w:pStyle w:val="style-4"/>
      <w:suff w:val="space"/>
      <w:lvlText w:val="%1.%2.%3.%4."/>
      <w:lvlJc w:val="left"/>
      <w:rPr>
        <w:rFonts w:ascii="Arial" w:hAnsi="Arial" w:cs="Times New Roman" w:hint="default"/>
        <w:b/>
        <w:i w:val="0"/>
        <w:sz w:val="18"/>
        <w:szCs w:val="18"/>
      </w:rPr>
    </w:lvl>
    <w:lvl w:ilvl="4">
      <w:start w:val="1"/>
      <w:numFmt w:val="lowerLetter"/>
      <w:pStyle w:val="style-5"/>
      <w:suff w:val="space"/>
      <w:lvlText w:val="%5."/>
      <w:lvlJc w:val="left"/>
      <w:rPr>
        <w:rFonts w:ascii="Arial" w:hAnsi="Arial" w:cs="Times New Roman" w:hint="default"/>
        <w:b w:val="0"/>
        <w:i w:val="0"/>
        <w:sz w:val="18"/>
      </w:rPr>
    </w:lvl>
    <w:lvl w:ilvl="5">
      <w:start w:val="1"/>
      <w:numFmt w:val="decimal"/>
      <w:pStyle w:val="style-6"/>
      <w:suff w:val="space"/>
      <w:lvlText w:val="%6)"/>
      <w:lvlJc w:val="left"/>
      <w:rPr>
        <w:rFonts w:ascii="Arial" w:hAnsi="Arial" w:cs="Times New Roman" w:hint="default"/>
        <w:b w:val="0"/>
        <w:i w:val="0"/>
        <w:sz w:val="18"/>
      </w:rPr>
    </w:lvl>
    <w:lvl w:ilvl="6">
      <w:start w:val="1"/>
      <w:numFmt w:val="lowerLetter"/>
      <w:suff w:val="space"/>
      <w:lvlText w:val="(%7)"/>
      <w:lvlJc w:val="left"/>
      <w:rPr>
        <w:rFonts w:ascii="Arial" w:hAnsi="Arial" w:cs="Times New Roman" w:hint="default"/>
        <w:b w:val="0"/>
        <w:i w:val="0"/>
        <w:sz w:val="18"/>
      </w:rPr>
    </w:lvl>
    <w:lvl w:ilvl="7">
      <w:start w:val="1"/>
      <w:numFmt w:val="decimal"/>
      <w:suff w:val="space"/>
      <w:lvlText w:val="(%8)"/>
      <w:lvlJc w:val="left"/>
      <w:rPr>
        <w:rFonts w:ascii="Arial" w:hAnsi="Arial" w:cs="Times New Roman" w:hint="default"/>
        <w:b w:val="0"/>
        <w:i w:val="0"/>
        <w:sz w:val="18"/>
      </w:rPr>
    </w:lvl>
    <w:lvl w:ilvl="8">
      <w:start w:val="1"/>
      <w:numFmt w:val="none"/>
      <w:suff w:val="space"/>
      <w:lvlText w:val=""/>
      <w:lvlJc w:val="left"/>
      <w:rPr>
        <w:rFonts w:cs="Times New Roman" w:hint="eastAsia"/>
      </w:rPr>
    </w:lvl>
  </w:abstractNum>
  <w:abstractNum w:abstractNumId="7" w15:restartNumberingAfterBreak="0">
    <w:nsid w:val="157A12C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48D646B"/>
    <w:multiLevelType w:val="singleLevel"/>
    <w:tmpl w:val="E7B0DE04"/>
    <w:lvl w:ilvl="0">
      <w:start w:val="1"/>
      <w:numFmt w:val="bullet"/>
      <w:pStyle w:val="Style27"/>
      <w:lvlText w:val=""/>
      <w:lvlJc w:val="left"/>
      <w:pPr>
        <w:tabs>
          <w:tab w:val="num" w:pos="360"/>
        </w:tabs>
        <w:ind w:left="360" w:hanging="360"/>
      </w:pPr>
      <w:rPr>
        <w:rFonts w:ascii="Times New Roman" w:hAnsi="Times New Roman" w:hint="default"/>
        <w:sz w:val="20"/>
      </w:rPr>
    </w:lvl>
  </w:abstractNum>
  <w:abstractNum w:abstractNumId="9" w15:restartNumberingAfterBreak="0">
    <w:nsid w:val="26473025"/>
    <w:multiLevelType w:val="hybridMultilevel"/>
    <w:tmpl w:val="C4A483D6"/>
    <w:lvl w:ilvl="0" w:tplc="2508EC98">
      <w:start w:val="1"/>
      <w:numFmt w:val="bullet"/>
      <w:pStyle w:val="b1"/>
      <w:lvlText w:val=""/>
      <w:lvlJc w:val="left"/>
      <w:pPr>
        <w:ind w:left="785" w:hanging="360"/>
      </w:pPr>
      <w:rPr>
        <w:rFonts w:ascii="Symbol" w:hAnsi="Symbol" w:hint="default"/>
        <w:color w:val="auto"/>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E2559"/>
    <w:multiLevelType w:val="hybridMultilevel"/>
    <w:tmpl w:val="B9661600"/>
    <w:lvl w:ilvl="0" w:tplc="9182A2CC">
      <w:start w:val="1"/>
      <w:numFmt w:val="bullet"/>
      <w:pStyle w:val="Styleb3Before3ptAfter3pt"/>
      <w:lvlText w:val=""/>
      <w:lvlJc w:val="left"/>
      <w:pPr>
        <w:tabs>
          <w:tab w:val="num" w:pos="2061"/>
        </w:tabs>
        <w:ind w:left="2061" w:hanging="360"/>
      </w:pPr>
      <w:rPr>
        <w:rFonts w:ascii="Wingdings" w:hAnsi="Wingdings" w:hint="default"/>
        <w:color w:val="auto"/>
        <w:sz w:val="14"/>
        <w:szCs w:val="14"/>
      </w:rPr>
    </w:lvl>
    <w:lvl w:ilvl="1" w:tplc="04090003" w:tentative="1">
      <w:start w:val="1"/>
      <w:numFmt w:val="bullet"/>
      <w:lvlText w:val="o"/>
      <w:lvlJc w:val="left"/>
      <w:pPr>
        <w:tabs>
          <w:tab w:val="num" w:pos="1440"/>
        </w:tabs>
        <w:ind w:left="1440" w:hanging="360"/>
      </w:pPr>
      <w:rPr>
        <w:rFonts w:ascii="Courier New" w:hAnsi="Courier New" w:cs="VNI-Mel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VNI-Mel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VNI-Mel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5F4142"/>
    <w:multiLevelType w:val="hybridMultilevel"/>
    <w:tmpl w:val="E0A8200C"/>
    <w:lvl w:ilvl="0" w:tplc="D1CE77C0">
      <w:start w:val="1"/>
      <w:numFmt w:val="bullet"/>
      <w:pStyle w:val="b3"/>
      <w:lvlText w:val=""/>
      <w:lvlJc w:val="left"/>
      <w:pPr>
        <w:tabs>
          <w:tab w:val="num" w:pos="2364"/>
        </w:tabs>
        <w:ind w:left="2364" w:hanging="360"/>
      </w:pPr>
      <w:rPr>
        <w:rFonts w:ascii="Symbol" w:hAnsi="Symbol" w:hint="default"/>
      </w:rPr>
    </w:lvl>
    <w:lvl w:ilvl="1" w:tplc="FFFFFFFF" w:tentative="1">
      <w:start w:val="1"/>
      <w:numFmt w:val="bullet"/>
      <w:lvlText w:val="o"/>
      <w:lvlJc w:val="left"/>
      <w:pPr>
        <w:tabs>
          <w:tab w:val="num" w:pos="3084"/>
        </w:tabs>
        <w:ind w:left="3084" w:hanging="360"/>
      </w:pPr>
      <w:rPr>
        <w:rFonts w:ascii="Courier New" w:hAnsi="Courier New" w:cs="Courier New" w:hint="default"/>
      </w:rPr>
    </w:lvl>
    <w:lvl w:ilvl="2" w:tplc="FFFFFFFF" w:tentative="1">
      <w:start w:val="1"/>
      <w:numFmt w:val="bullet"/>
      <w:lvlText w:val=""/>
      <w:lvlJc w:val="left"/>
      <w:pPr>
        <w:tabs>
          <w:tab w:val="num" w:pos="3804"/>
        </w:tabs>
        <w:ind w:left="3804" w:hanging="360"/>
      </w:pPr>
      <w:rPr>
        <w:rFonts w:ascii="Wingdings" w:hAnsi="Wingdings" w:hint="default"/>
      </w:rPr>
    </w:lvl>
    <w:lvl w:ilvl="3" w:tplc="FFFFFFFF" w:tentative="1">
      <w:start w:val="1"/>
      <w:numFmt w:val="bullet"/>
      <w:lvlText w:val=""/>
      <w:lvlJc w:val="left"/>
      <w:pPr>
        <w:tabs>
          <w:tab w:val="num" w:pos="4524"/>
        </w:tabs>
        <w:ind w:left="4524" w:hanging="360"/>
      </w:pPr>
      <w:rPr>
        <w:rFonts w:ascii="Symbol" w:hAnsi="Symbol" w:hint="default"/>
      </w:rPr>
    </w:lvl>
    <w:lvl w:ilvl="4" w:tplc="FFFFFFFF" w:tentative="1">
      <w:start w:val="1"/>
      <w:numFmt w:val="bullet"/>
      <w:lvlText w:val="o"/>
      <w:lvlJc w:val="left"/>
      <w:pPr>
        <w:tabs>
          <w:tab w:val="num" w:pos="5244"/>
        </w:tabs>
        <w:ind w:left="5244" w:hanging="360"/>
      </w:pPr>
      <w:rPr>
        <w:rFonts w:ascii="Courier New" w:hAnsi="Courier New" w:cs="Courier New" w:hint="default"/>
      </w:rPr>
    </w:lvl>
    <w:lvl w:ilvl="5" w:tplc="FFFFFFFF" w:tentative="1">
      <w:start w:val="1"/>
      <w:numFmt w:val="bullet"/>
      <w:lvlText w:val=""/>
      <w:lvlJc w:val="left"/>
      <w:pPr>
        <w:tabs>
          <w:tab w:val="num" w:pos="5964"/>
        </w:tabs>
        <w:ind w:left="5964" w:hanging="360"/>
      </w:pPr>
      <w:rPr>
        <w:rFonts w:ascii="Wingdings" w:hAnsi="Wingdings" w:hint="default"/>
      </w:rPr>
    </w:lvl>
    <w:lvl w:ilvl="6" w:tplc="FFFFFFFF" w:tentative="1">
      <w:start w:val="1"/>
      <w:numFmt w:val="bullet"/>
      <w:lvlText w:val=""/>
      <w:lvlJc w:val="left"/>
      <w:pPr>
        <w:tabs>
          <w:tab w:val="num" w:pos="6684"/>
        </w:tabs>
        <w:ind w:left="6684" w:hanging="360"/>
      </w:pPr>
      <w:rPr>
        <w:rFonts w:ascii="Symbol" w:hAnsi="Symbol" w:hint="default"/>
      </w:rPr>
    </w:lvl>
    <w:lvl w:ilvl="7" w:tplc="FFFFFFFF" w:tentative="1">
      <w:start w:val="1"/>
      <w:numFmt w:val="bullet"/>
      <w:lvlText w:val="o"/>
      <w:lvlJc w:val="left"/>
      <w:pPr>
        <w:tabs>
          <w:tab w:val="num" w:pos="7404"/>
        </w:tabs>
        <w:ind w:left="7404" w:hanging="360"/>
      </w:pPr>
      <w:rPr>
        <w:rFonts w:ascii="Courier New" w:hAnsi="Courier New" w:cs="Courier New" w:hint="default"/>
      </w:rPr>
    </w:lvl>
    <w:lvl w:ilvl="8" w:tplc="FFFFFFFF" w:tentative="1">
      <w:start w:val="1"/>
      <w:numFmt w:val="bullet"/>
      <w:lvlText w:val=""/>
      <w:lvlJc w:val="left"/>
      <w:pPr>
        <w:tabs>
          <w:tab w:val="num" w:pos="8124"/>
        </w:tabs>
        <w:ind w:left="8124" w:hanging="360"/>
      </w:pPr>
      <w:rPr>
        <w:rFonts w:ascii="Wingdings" w:hAnsi="Wingdings" w:hint="default"/>
      </w:rPr>
    </w:lvl>
  </w:abstractNum>
  <w:abstractNum w:abstractNumId="12" w15:restartNumberingAfterBreak="0">
    <w:nsid w:val="32855D64"/>
    <w:multiLevelType w:val="multilevel"/>
    <w:tmpl w:val="40E0595A"/>
    <w:styleLink w:val="Style7"/>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numFmt w:val="none"/>
      <w:lvlText w:val=""/>
      <w:lvlJc w:val="left"/>
      <w:pPr>
        <w:tabs>
          <w:tab w:val="num" w:pos="360"/>
        </w:tabs>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7AF6629"/>
    <w:multiLevelType w:val="singleLevel"/>
    <w:tmpl w:val="7D964E02"/>
    <w:lvl w:ilvl="0">
      <w:start w:val="1"/>
      <w:numFmt w:val="bullet"/>
      <w:pStyle w:val="b2"/>
      <w:lvlText w:val=""/>
      <w:lvlPicBulletId w:val="0"/>
      <w:lvlJc w:val="left"/>
      <w:pPr>
        <w:tabs>
          <w:tab w:val="num" w:pos="1644"/>
        </w:tabs>
        <w:ind w:left="1644" w:hanging="397"/>
      </w:pPr>
      <w:rPr>
        <w:rFonts w:ascii="Symbol" w:hAnsi="Symbol" w:hint="default"/>
        <w:color w:val="auto"/>
        <w:sz w:val="16"/>
        <w:szCs w:val="16"/>
      </w:rPr>
    </w:lvl>
  </w:abstractNum>
  <w:abstractNum w:abstractNumId="14" w15:restartNumberingAfterBreak="0">
    <w:nsid w:val="39692660"/>
    <w:multiLevelType w:val="multilevel"/>
    <w:tmpl w:val="09C428AE"/>
    <w:lvl w:ilvl="0">
      <w:start w:val="1"/>
      <w:numFmt w:val="decimal"/>
      <w:pStyle w:val="Clauses"/>
      <w:lvlText w:val="%1."/>
      <w:lvlJc w:val="left"/>
      <w:pPr>
        <w:tabs>
          <w:tab w:val="num" w:pos="431"/>
        </w:tabs>
        <w:ind w:left="431" w:hanging="431"/>
      </w:pPr>
      <w:rPr>
        <w:rFonts w:cs="Times New Roman"/>
        <w:b/>
        <w:i w:val="0"/>
      </w:rPr>
    </w:lvl>
    <w:lvl w:ilvl="1">
      <w:start w:val="1"/>
      <w:numFmt w:val="decimal"/>
      <w:pStyle w:val="Normal1"/>
      <w:lvlText w:val="%1.%2"/>
      <w:lvlJc w:val="left"/>
      <w:pPr>
        <w:tabs>
          <w:tab w:val="num" w:pos="709"/>
        </w:tabs>
        <w:ind w:left="709" w:hanging="709"/>
      </w:pPr>
      <w:rPr>
        <w:rFonts w:ascii="Times New Roman" w:eastAsia="Times New Roman" w:hAnsi="Times New Roman" w:cs="Times New Roman"/>
      </w:rPr>
    </w:lvl>
    <w:lvl w:ilvl="2">
      <w:start w:val="1"/>
      <w:numFmt w:val="lowerLetter"/>
      <w:pStyle w:val="Normala"/>
      <w:lvlText w:val="(%3)"/>
      <w:lvlJc w:val="left"/>
      <w:pPr>
        <w:tabs>
          <w:tab w:val="num" w:pos="1712"/>
        </w:tabs>
        <w:ind w:left="1418" w:hanging="426"/>
      </w:pPr>
      <w:rPr>
        <w:rFonts w:cs="Times New Roman"/>
        <w:b w:val="0"/>
        <w:i w:val="0"/>
      </w:rPr>
    </w:lvl>
    <w:lvl w:ilvl="3">
      <w:start w:val="1"/>
      <w:numFmt w:val="lowerRoman"/>
      <w:pStyle w:val="Normali"/>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_%_%_%_"/>
      <w:lvlJc w:val="left"/>
      <w:pPr>
        <w:tabs>
          <w:tab w:val="num" w:pos="0"/>
        </w:tabs>
        <w:ind w:left="4392" w:hanging="1584"/>
      </w:pPr>
      <w:rPr>
        <w:rFonts w:cs="Times New Roman"/>
      </w:rPr>
    </w:lvl>
  </w:abstractNum>
  <w:abstractNum w:abstractNumId="15" w15:restartNumberingAfterBreak="0">
    <w:nsid w:val="3B3926A0"/>
    <w:multiLevelType w:val="multilevel"/>
    <w:tmpl w:val="9A3A35BC"/>
    <w:lvl w:ilvl="0">
      <w:start w:val="1"/>
      <w:numFmt w:val="bullet"/>
      <w:pStyle w:val="Style6Char"/>
      <w:lvlText w:val=""/>
      <w:lvlJc w:val="left"/>
      <w:pPr>
        <w:tabs>
          <w:tab w:val="num" w:pos="992"/>
        </w:tabs>
        <w:ind w:left="992" w:hanging="425"/>
      </w:pPr>
      <w:rPr>
        <w:rFonts w:ascii="Symbol" w:hAnsi="Symbol" w:hint="default"/>
        <w:b w:val="0"/>
        <w:i w:val="0"/>
        <w:color w:val="auto"/>
        <w:sz w:val="20"/>
      </w:rPr>
    </w:lvl>
    <w:lvl w:ilvl="1">
      <w:start w:val="1"/>
      <w:numFmt w:val="bullet"/>
      <w:lvlText w:val=""/>
      <w:lvlJc w:val="left"/>
      <w:pPr>
        <w:tabs>
          <w:tab w:val="num" w:pos="1418"/>
        </w:tabs>
        <w:ind w:left="1418" w:hanging="426"/>
      </w:pPr>
      <w:rPr>
        <w:rFonts w:ascii="Wingdings" w:hAnsi="Wingdings" w:hint="default"/>
      </w:rPr>
    </w:lvl>
    <w:lvl w:ilvl="2">
      <w:start w:val="1"/>
      <w:numFmt w:val="bullet"/>
      <w:lvlText w:val="o"/>
      <w:lvlJc w:val="left"/>
      <w:pPr>
        <w:tabs>
          <w:tab w:val="num" w:pos="1843"/>
        </w:tabs>
        <w:ind w:left="1843" w:hanging="425"/>
      </w:pPr>
      <w:rPr>
        <w:rFonts w:ascii="Courier New" w:hAnsi="Courier New" w:hint="default"/>
      </w:rPr>
    </w:lvl>
    <w:lvl w:ilvl="3">
      <w:start w:val="1"/>
      <w:numFmt w:val="bullet"/>
      <w:lvlText w:val="-"/>
      <w:lvlJc w:val="left"/>
      <w:pPr>
        <w:tabs>
          <w:tab w:val="num" w:pos="2268"/>
        </w:tabs>
        <w:ind w:left="2268" w:hanging="425"/>
      </w:pPr>
      <w:rPr>
        <w:rFonts w:ascii=".VnTime" w:hAnsi=".VnTime" w:hint="default"/>
      </w:rPr>
    </w:lvl>
    <w:lvl w:ilvl="4">
      <w:start w:val="1"/>
      <w:numFmt w:val="bullet"/>
      <w:lvlText w:val="o"/>
      <w:lvlJc w:val="left"/>
      <w:pPr>
        <w:tabs>
          <w:tab w:val="num" w:pos="5105"/>
        </w:tabs>
        <w:ind w:left="5105" w:hanging="360"/>
      </w:pPr>
      <w:rPr>
        <w:rFonts w:ascii="Courier New" w:hAnsi="Courier New" w:cs="Courier New" w:hint="default"/>
      </w:rPr>
    </w:lvl>
    <w:lvl w:ilvl="5">
      <w:start w:val="1"/>
      <w:numFmt w:val="bullet"/>
      <w:lvlText w:val=""/>
      <w:lvlJc w:val="left"/>
      <w:pPr>
        <w:tabs>
          <w:tab w:val="num" w:pos="5825"/>
        </w:tabs>
        <w:ind w:left="5825" w:hanging="360"/>
      </w:pPr>
      <w:rPr>
        <w:rFonts w:ascii="Wingdings" w:hAnsi="Wingdings" w:hint="default"/>
      </w:rPr>
    </w:lvl>
    <w:lvl w:ilvl="6">
      <w:start w:val="1"/>
      <w:numFmt w:val="bullet"/>
      <w:lvlText w:val=""/>
      <w:lvlJc w:val="left"/>
      <w:pPr>
        <w:tabs>
          <w:tab w:val="num" w:pos="6545"/>
        </w:tabs>
        <w:ind w:left="6545" w:hanging="360"/>
      </w:pPr>
      <w:rPr>
        <w:rFonts w:ascii="Symbol" w:hAnsi="Symbol" w:hint="default"/>
      </w:rPr>
    </w:lvl>
    <w:lvl w:ilvl="7">
      <w:start w:val="1"/>
      <w:numFmt w:val="bullet"/>
      <w:lvlText w:val="o"/>
      <w:lvlJc w:val="left"/>
      <w:pPr>
        <w:tabs>
          <w:tab w:val="num" w:pos="7265"/>
        </w:tabs>
        <w:ind w:left="7265" w:hanging="360"/>
      </w:pPr>
      <w:rPr>
        <w:rFonts w:ascii="Courier New" w:hAnsi="Courier New" w:cs="Courier New" w:hint="default"/>
      </w:rPr>
    </w:lvl>
    <w:lvl w:ilvl="8">
      <w:start w:val="1"/>
      <w:numFmt w:val="bullet"/>
      <w:lvlText w:val=""/>
      <w:lvlJc w:val="left"/>
      <w:pPr>
        <w:tabs>
          <w:tab w:val="num" w:pos="7985"/>
        </w:tabs>
        <w:ind w:left="7985" w:hanging="360"/>
      </w:pPr>
      <w:rPr>
        <w:rFonts w:ascii="Wingdings" w:hAnsi="Wingdings" w:hint="default"/>
      </w:rPr>
    </w:lvl>
  </w:abstractNum>
  <w:abstractNum w:abstractNumId="16" w15:restartNumberingAfterBreak="0">
    <w:nsid w:val="434C73B8"/>
    <w:multiLevelType w:val="hybridMultilevel"/>
    <w:tmpl w:val="8A541CA4"/>
    <w:lvl w:ilvl="0" w:tplc="6D1EAAFA">
      <w:start w:val="1"/>
      <w:numFmt w:val="decimal"/>
      <w:pStyle w:val="ADBNumberredPara"/>
      <w:lvlText w:val="%1."/>
      <w:lvlJc w:val="left"/>
      <w:pPr>
        <w:tabs>
          <w:tab w:val="num" w:pos="-144"/>
        </w:tabs>
        <w:ind w:left="792" w:hanging="432"/>
      </w:pPr>
      <w:rPr>
        <w:rFonts w:cs="Times New Roman"/>
        <w:b w:val="0"/>
      </w:rPr>
    </w:lvl>
    <w:lvl w:ilvl="1" w:tplc="BC7A2DFE">
      <w:start w:val="1"/>
      <w:numFmt w:val="bullet"/>
      <w:lvlText w:val=""/>
      <w:lvlJc w:val="left"/>
      <w:pPr>
        <w:tabs>
          <w:tab w:val="num" w:pos="1800"/>
        </w:tabs>
        <w:ind w:left="1800" w:hanging="360"/>
      </w:pPr>
      <w:rPr>
        <w:rFonts w:ascii="Times New Roman" w:hAnsi="Times New Roman" w:hint="default"/>
      </w:rPr>
    </w:lvl>
    <w:lvl w:ilvl="2" w:tplc="C8FCF74A">
      <w:start w:val="1"/>
      <w:numFmt w:val="lowerRoman"/>
      <w:lvlText w:val="%3."/>
      <w:lvlJc w:val="right"/>
      <w:pPr>
        <w:tabs>
          <w:tab w:val="num" w:pos="2520"/>
        </w:tabs>
        <w:ind w:left="2520" w:hanging="180"/>
      </w:pPr>
      <w:rPr>
        <w:rFonts w:cs="Times New Roman"/>
      </w:rPr>
    </w:lvl>
    <w:lvl w:ilvl="3" w:tplc="9A868618">
      <w:start w:val="1"/>
      <w:numFmt w:val="decimal"/>
      <w:lvlText w:val="%4."/>
      <w:lvlJc w:val="left"/>
      <w:pPr>
        <w:tabs>
          <w:tab w:val="num" w:pos="2880"/>
        </w:tabs>
        <w:ind w:left="2880" w:hanging="360"/>
      </w:pPr>
      <w:rPr>
        <w:rFonts w:cs="Times New Roman"/>
      </w:rPr>
    </w:lvl>
    <w:lvl w:ilvl="4" w:tplc="D0D2B02A">
      <w:start w:val="1"/>
      <w:numFmt w:val="decimal"/>
      <w:lvlText w:val="%5."/>
      <w:lvlJc w:val="left"/>
      <w:pPr>
        <w:tabs>
          <w:tab w:val="num" w:pos="3600"/>
        </w:tabs>
        <w:ind w:left="3600" w:hanging="360"/>
      </w:pPr>
      <w:rPr>
        <w:rFonts w:cs="Times New Roman"/>
      </w:rPr>
    </w:lvl>
    <w:lvl w:ilvl="5" w:tplc="D34ED95C">
      <w:start w:val="1"/>
      <w:numFmt w:val="decimal"/>
      <w:lvlText w:val="%6."/>
      <w:lvlJc w:val="left"/>
      <w:pPr>
        <w:tabs>
          <w:tab w:val="num" w:pos="4320"/>
        </w:tabs>
        <w:ind w:left="4320" w:hanging="360"/>
      </w:pPr>
      <w:rPr>
        <w:rFonts w:cs="Times New Roman"/>
      </w:rPr>
    </w:lvl>
    <w:lvl w:ilvl="6" w:tplc="1F72C496">
      <w:start w:val="1"/>
      <w:numFmt w:val="decimal"/>
      <w:lvlText w:val="%7."/>
      <w:lvlJc w:val="left"/>
      <w:pPr>
        <w:tabs>
          <w:tab w:val="num" w:pos="5040"/>
        </w:tabs>
        <w:ind w:left="5040" w:hanging="360"/>
      </w:pPr>
      <w:rPr>
        <w:rFonts w:cs="Times New Roman"/>
      </w:rPr>
    </w:lvl>
    <w:lvl w:ilvl="7" w:tplc="6914822C">
      <w:start w:val="1"/>
      <w:numFmt w:val="decimal"/>
      <w:lvlText w:val="%8."/>
      <w:lvlJc w:val="left"/>
      <w:pPr>
        <w:tabs>
          <w:tab w:val="num" w:pos="5760"/>
        </w:tabs>
        <w:ind w:left="5760" w:hanging="360"/>
      </w:pPr>
      <w:rPr>
        <w:rFonts w:cs="Times New Roman"/>
      </w:rPr>
    </w:lvl>
    <w:lvl w:ilvl="8" w:tplc="748C798A">
      <w:start w:val="1"/>
      <w:numFmt w:val="decimal"/>
      <w:lvlText w:val="%9."/>
      <w:lvlJc w:val="left"/>
      <w:pPr>
        <w:tabs>
          <w:tab w:val="num" w:pos="6480"/>
        </w:tabs>
        <w:ind w:left="6480" w:hanging="360"/>
      </w:pPr>
      <w:rPr>
        <w:rFonts w:cs="Times New Roman"/>
      </w:rPr>
    </w:lvl>
  </w:abstractNum>
  <w:abstractNum w:abstractNumId="17" w15:restartNumberingAfterBreak="0">
    <w:nsid w:val="520F46DE"/>
    <w:multiLevelType w:val="singleLevel"/>
    <w:tmpl w:val="231C5094"/>
    <w:lvl w:ilvl="0">
      <w:start w:val="1"/>
      <w:numFmt w:val="bullet"/>
      <w:pStyle w:val="vao-v"/>
      <w:lvlText w:val="–"/>
      <w:lvlJc w:val="left"/>
      <w:pPr>
        <w:tabs>
          <w:tab w:val="num" w:pos="644"/>
        </w:tabs>
        <w:ind w:left="624" w:hanging="340"/>
      </w:pPr>
      <w:rPr>
        <w:rFonts w:ascii="Arial" w:hAnsi="Arial" w:hint="default"/>
        <w:sz w:val="22"/>
      </w:rPr>
    </w:lvl>
  </w:abstractNum>
  <w:abstractNum w:abstractNumId="18" w15:restartNumberingAfterBreak="0">
    <w:nsid w:val="5821273B"/>
    <w:multiLevelType w:val="multilevel"/>
    <w:tmpl w:val="979A665A"/>
    <w:lvl w:ilvl="0">
      <w:start w:val="1"/>
      <w:numFmt w:val="upperRoman"/>
      <w:pStyle w:val="Style0"/>
      <w:lvlText w:val="%1."/>
      <w:lvlJc w:val="right"/>
      <w:pPr>
        <w:tabs>
          <w:tab w:val="num" w:pos="180"/>
        </w:tabs>
        <w:ind w:left="180" w:hanging="180"/>
      </w:pPr>
      <w:rPr>
        <w:rFonts w:hint="default"/>
        <w:b/>
        <w:i w:val="0"/>
        <w:sz w:val="24"/>
      </w:rPr>
    </w:lvl>
    <w:lvl w:ilvl="1">
      <w:start w:val="1"/>
      <w:numFmt w:val="decimal"/>
      <w:lvlText w:val="%1.%2"/>
      <w:lvlJc w:val="left"/>
      <w:pPr>
        <w:tabs>
          <w:tab w:val="num" w:pos="992"/>
        </w:tabs>
        <w:ind w:left="992" w:hanging="635"/>
      </w:pPr>
      <w:rPr>
        <w:rFonts w:hint="default"/>
        <w:b/>
        <w:i w:val="0"/>
      </w:rPr>
    </w:lvl>
    <w:lvl w:ilvl="2">
      <w:start w:val="1"/>
      <w:numFmt w:val="decimal"/>
      <w:lvlText w:val="%1.%2.%3"/>
      <w:lvlJc w:val="left"/>
      <w:pPr>
        <w:tabs>
          <w:tab w:val="num" w:pos="992"/>
        </w:tabs>
        <w:ind w:left="992" w:hanging="635"/>
      </w:pPr>
      <w:rPr>
        <w:rFonts w:ascii="VNI-Times" w:hAnsi="VNI-Times" w:hint="default"/>
        <w:b/>
        <w:i w:val="0"/>
        <w:sz w:val="24"/>
      </w:rPr>
    </w:lvl>
    <w:lvl w:ilvl="3">
      <w:start w:val="1"/>
      <w:numFmt w:val="decimal"/>
      <w:lvlText w:val="%1.%2.%3.%4"/>
      <w:lvlJc w:val="left"/>
      <w:pPr>
        <w:tabs>
          <w:tab w:val="num" w:pos="1077"/>
        </w:tabs>
        <w:ind w:left="992" w:hanging="635"/>
      </w:pPr>
      <w:rPr>
        <w:rFonts w:ascii="VNI-Times" w:hAnsi="VNI-Times" w:hint="default"/>
        <w:b/>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B725CB5"/>
    <w:multiLevelType w:val="multilevel"/>
    <w:tmpl w:val="93243B8A"/>
    <w:lvl w:ilvl="0">
      <w:start w:val="2"/>
      <w:numFmt w:val="decimal"/>
      <w:pStyle w:val="heading10"/>
      <w:lvlText w:val="%1"/>
      <w:lvlJc w:val="left"/>
      <w:pPr>
        <w:tabs>
          <w:tab w:val="num" w:pos="435"/>
        </w:tabs>
        <w:ind w:left="435" w:hanging="435"/>
      </w:pPr>
      <w:rPr>
        <w:rFonts w:cs="Times New Roman" w:hint="default"/>
      </w:rPr>
    </w:lvl>
    <w:lvl w:ilvl="1">
      <w:start w:val="2"/>
      <w:numFmt w:val="decimal"/>
      <w:lvlText w:val="%1.%2"/>
      <w:lvlJc w:val="left"/>
      <w:pPr>
        <w:tabs>
          <w:tab w:val="num" w:pos="435"/>
        </w:tabs>
        <w:ind w:left="435" w:hanging="43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3%喣3f%擴3f®%謱␄3f%㝄3f"/>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df唴3f%擴3f%ß%謱␄"/>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15:restartNumberingAfterBreak="0">
    <w:nsid w:val="63D65D8B"/>
    <w:multiLevelType w:val="multilevel"/>
    <w:tmpl w:val="AB3CC3A4"/>
    <w:lvl w:ilvl="0">
      <w:start w:val="1"/>
      <w:numFmt w:val="upperRoman"/>
      <w:pStyle w:val="Heading1"/>
      <w:suff w:val="space"/>
      <w:lvlText w:val="%1."/>
      <w:lvlJc w:val="left"/>
      <w:pPr>
        <w:ind w:left="0" w:firstLine="0"/>
      </w:pPr>
      <w:rPr>
        <w:rFonts w:ascii="Times New Roman Bold" w:hAnsi="Times New Roman Bold" w:hint="default"/>
        <w:b/>
        <w:i w:val="0"/>
        <w:caps w:val="0"/>
        <w:strike w:val="0"/>
        <w:dstrike w:val="0"/>
        <w:vanish w:val="0"/>
        <w:color w:val="000000"/>
        <w:sz w:val="28"/>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suff w:val="space"/>
      <w:lvlText w:val="%1.%2."/>
      <w:lvlJc w:val="left"/>
      <w:pPr>
        <w:ind w:left="851" w:hanging="738"/>
      </w:pPr>
      <w:rPr>
        <w:rFonts w:ascii="Times New Roman Bold" w:hAnsi="Times New Roman Bold" w:hint="default"/>
        <w:b/>
        <w:i w:val="0"/>
        <w:sz w:val="28"/>
        <w:szCs w:val="24"/>
      </w:rPr>
    </w:lvl>
    <w:lvl w:ilvl="2">
      <w:start w:val="1"/>
      <w:numFmt w:val="decimal"/>
      <w:pStyle w:val="Heading3"/>
      <w:suff w:val="space"/>
      <w:lvlText w:val="%1.%2.%3."/>
      <w:lvlJc w:val="left"/>
      <w:pPr>
        <w:ind w:left="851" w:hanging="511"/>
      </w:pPr>
      <w:rPr>
        <w:rFonts w:ascii="Times New Roman Bold" w:hAnsi="Times New Roman Bold" w:hint="default"/>
        <w:b/>
        <w:i w:val="0"/>
        <w:sz w:val="28"/>
        <w:szCs w:val="24"/>
      </w:rPr>
    </w:lvl>
    <w:lvl w:ilvl="3">
      <w:start w:val="1"/>
      <w:numFmt w:val="decimal"/>
      <w:pStyle w:val="Heading4"/>
      <w:suff w:val="space"/>
      <w:lvlText w:val="%1.%2.%3.%4"/>
      <w:lvlJc w:val="left"/>
      <w:pPr>
        <w:ind w:left="851" w:hanging="397"/>
      </w:pPr>
      <w:rPr>
        <w:rFonts w:ascii="Times New Roman Bold" w:hAnsi="Times New Roman Bold" w:hint="default"/>
        <w:b/>
        <w:i w:val="0"/>
        <w:sz w:val="28"/>
        <w:szCs w:val="24"/>
      </w:rPr>
    </w:lvl>
    <w:lvl w:ilvl="4">
      <w:start w:val="1"/>
      <w:numFmt w:val="decimal"/>
      <w:pStyle w:val="Heading5"/>
      <w:lvlText w:val="(%5)"/>
      <w:lvlJc w:val="left"/>
      <w:pPr>
        <w:tabs>
          <w:tab w:val="num" w:pos="851"/>
        </w:tabs>
        <w:ind w:left="851" w:hanging="851"/>
      </w:pPr>
      <w:rPr>
        <w:rFonts w:ascii="VNI-Times" w:hAnsi="VNI-Times" w:hint="default"/>
        <w:b/>
        <w:i w:val="0"/>
        <w:sz w:val="24"/>
      </w:rPr>
    </w:lvl>
    <w:lvl w:ilvl="5">
      <w:start w:val="1"/>
      <w:numFmt w:val="lowerLetter"/>
      <w:pStyle w:val="Heading6"/>
      <w:lvlText w:val="(%6)"/>
      <w:lvlJc w:val="left"/>
      <w:pPr>
        <w:tabs>
          <w:tab w:val="num" w:pos="3677"/>
        </w:tabs>
        <w:ind w:left="3317" w:firstLine="0"/>
      </w:pPr>
      <w:rPr>
        <w:rFonts w:hint="default"/>
      </w:rPr>
    </w:lvl>
    <w:lvl w:ilvl="6">
      <w:start w:val="1"/>
      <w:numFmt w:val="lowerRoman"/>
      <w:pStyle w:val="Heading7"/>
      <w:lvlText w:val="(%7)"/>
      <w:lvlJc w:val="left"/>
      <w:pPr>
        <w:tabs>
          <w:tab w:val="num" w:pos="4397"/>
        </w:tabs>
        <w:ind w:left="4037" w:firstLine="0"/>
      </w:pPr>
      <w:rPr>
        <w:rFonts w:hint="default"/>
      </w:rPr>
    </w:lvl>
    <w:lvl w:ilvl="7">
      <w:start w:val="1"/>
      <w:numFmt w:val="lowerLetter"/>
      <w:pStyle w:val="Heading8"/>
      <w:lvlText w:val="(%8)"/>
      <w:lvlJc w:val="left"/>
      <w:pPr>
        <w:tabs>
          <w:tab w:val="num" w:pos="5117"/>
        </w:tabs>
        <w:ind w:left="4757" w:firstLine="0"/>
      </w:pPr>
      <w:rPr>
        <w:rFonts w:hint="default"/>
      </w:rPr>
    </w:lvl>
    <w:lvl w:ilvl="8">
      <w:start w:val="1"/>
      <w:numFmt w:val="lowerRoman"/>
      <w:pStyle w:val="Heading9"/>
      <w:lvlText w:val="(%9)"/>
      <w:lvlJc w:val="left"/>
      <w:pPr>
        <w:tabs>
          <w:tab w:val="num" w:pos="5837"/>
        </w:tabs>
        <w:ind w:left="5477" w:firstLine="0"/>
      </w:pPr>
      <w:rPr>
        <w:rFonts w:hint="default"/>
      </w:rPr>
    </w:lvl>
  </w:abstractNum>
  <w:abstractNum w:abstractNumId="21" w15:restartNumberingAfterBreak="0">
    <w:nsid w:val="705538AC"/>
    <w:multiLevelType w:val="hybridMultilevel"/>
    <w:tmpl w:val="1EFE42E6"/>
    <w:lvl w:ilvl="0" w:tplc="469665A6">
      <w:numFmt w:val="bullet"/>
      <w:pStyle w:val="K"/>
      <w:lvlText w:val="-"/>
      <w:lvlJc w:val="left"/>
      <w:pPr>
        <w:tabs>
          <w:tab w:val="num" w:pos="1069"/>
        </w:tabs>
        <w:ind w:firstLine="709"/>
      </w:pPr>
      <w:rPr>
        <w:rFonts w:ascii="Times New Roman" w:eastAsia="Times New Roman" w:hAnsi="Times New Roman" w:hint="default"/>
      </w:rPr>
    </w:lvl>
    <w:lvl w:ilvl="1" w:tplc="FD70588E">
      <w:start w:val="1"/>
      <w:numFmt w:val="bullet"/>
      <w:lvlText w:val="o"/>
      <w:lvlJc w:val="left"/>
      <w:pPr>
        <w:tabs>
          <w:tab w:val="num" w:pos="1647"/>
        </w:tabs>
        <w:ind w:left="1647" w:hanging="360"/>
      </w:pPr>
      <w:rPr>
        <w:rFonts w:ascii="Courier New" w:hAnsi="Courier New" w:hint="default"/>
      </w:rPr>
    </w:lvl>
    <w:lvl w:ilvl="2" w:tplc="ACBAE6B6">
      <w:start w:val="1"/>
      <w:numFmt w:val="bullet"/>
      <w:lvlText w:val=""/>
      <w:lvlJc w:val="left"/>
      <w:pPr>
        <w:tabs>
          <w:tab w:val="num" w:pos="2367"/>
        </w:tabs>
        <w:ind w:left="2367" w:hanging="360"/>
      </w:pPr>
      <w:rPr>
        <w:rFonts w:ascii="Times New Roman" w:hAnsi="Times New Roman" w:hint="default"/>
      </w:rPr>
    </w:lvl>
    <w:lvl w:ilvl="3" w:tplc="6EEE111E" w:tentative="1">
      <w:start w:val="1"/>
      <w:numFmt w:val="bullet"/>
      <w:lvlText w:val=""/>
      <w:lvlJc w:val="left"/>
      <w:pPr>
        <w:tabs>
          <w:tab w:val="num" w:pos="3087"/>
        </w:tabs>
        <w:ind w:left="3087" w:hanging="360"/>
      </w:pPr>
      <w:rPr>
        <w:rFonts w:ascii="Times New Roman" w:hAnsi="Times New Roman" w:hint="default"/>
      </w:rPr>
    </w:lvl>
    <w:lvl w:ilvl="4" w:tplc="079C6942" w:tentative="1">
      <w:start w:val="1"/>
      <w:numFmt w:val="bullet"/>
      <w:lvlText w:val="o"/>
      <w:lvlJc w:val="left"/>
      <w:pPr>
        <w:tabs>
          <w:tab w:val="num" w:pos="3807"/>
        </w:tabs>
        <w:ind w:left="3807" w:hanging="360"/>
      </w:pPr>
      <w:rPr>
        <w:rFonts w:ascii="Courier New" w:hAnsi="Courier New" w:hint="default"/>
      </w:rPr>
    </w:lvl>
    <w:lvl w:ilvl="5" w:tplc="9A3C6F2A" w:tentative="1">
      <w:start w:val="1"/>
      <w:numFmt w:val="bullet"/>
      <w:lvlText w:val=""/>
      <w:lvlJc w:val="left"/>
      <w:pPr>
        <w:tabs>
          <w:tab w:val="num" w:pos="4527"/>
        </w:tabs>
        <w:ind w:left="4527" w:hanging="360"/>
      </w:pPr>
      <w:rPr>
        <w:rFonts w:ascii="Times New Roman" w:hAnsi="Times New Roman" w:hint="default"/>
      </w:rPr>
    </w:lvl>
    <w:lvl w:ilvl="6" w:tplc="1B6C64AE" w:tentative="1">
      <w:start w:val="1"/>
      <w:numFmt w:val="bullet"/>
      <w:lvlText w:val=""/>
      <w:lvlJc w:val="left"/>
      <w:pPr>
        <w:tabs>
          <w:tab w:val="num" w:pos="5247"/>
        </w:tabs>
        <w:ind w:left="5247" w:hanging="360"/>
      </w:pPr>
      <w:rPr>
        <w:rFonts w:ascii="Times New Roman" w:hAnsi="Times New Roman" w:hint="default"/>
      </w:rPr>
    </w:lvl>
    <w:lvl w:ilvl="7" w:tplc="C36ED954" w:tentative="1">
      <w:start w:val="1"/>
      <w:numFmt w:val="bullet"/>
      <w:lvlText w:val="o"/>
      <w:lvlJc w:val="left"/>
      <w:pPr>
        <w:tabs>
          <w:tab w:val="num" w:pos="5967"/>
        </w:tabs>
        <w:ind w:left="5967" w:hanging="360"/>
      </w:pPr>
      <w:rPr>
        <w:rFonts w:ascii="Courier New" w:hAnsi="Courier New" w:hint="default"/>
      </w:rPr>
    </w:lvl>
    <w:lvl w:ilvl="8" w:tplc="F23ED7CE" w:tentative="1">
      <w:start w:val="1"/>
      <w:numFmt w:val="bullet"/>
      <w:lvlText w:val=""/>
      <w:lvlJc w:val="left"/>
      <w:pPr>
        <w:tabs>
          <w:tab w:val="num" w:pos="6687"/>
        </w:tabs>
        <w:ind w:left="6687" w:hanging="360"/>
      </w:pPr>
      <w:rPr>
        <w:rFonts w:ascii="Times New Roman" w:hAnsi="Times New Roman" w:hint="default"/>
      </w:rPr>
    </w:lvl>
  </w:abstractNum>
  <w:abstractNum w:abstractNumId="22" w15:restartNumberingAfterBreak="0">
    <w:nsid w:val="705826F0"/>
    <w:multiLevelType w:val="hybridMultilevel"/>
    <w:tmpl w:val="584E329E"/>
    <w:lvl w:ilvl="0" w:tplc="9182A2CC">
      <w:start w:val="1"/>
      <w:numFmt w:val="upperRoman"/>
      <w:pStyle w:val="a1"/>
      <w:lvlText w:val="%1."/>
      <w:lvlJc w:val="left"/>
      <w:pPr>
        <w:tabs>
          <w:tab w:val="num" w:pos="720"/>
        </w:tabs>
        <w:ind w:left="340" w:hanging="340"/>
      </w:pPr>
      <w:rPr>
        <w:rFonts w:ascii="VNI-Times" w:hAnsi="VNI-Times" w:hint="default"/>
        <w:b/>
        <w:i w:val="0"/>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7D9211C"/>
    <w:multiLevelType w:val="singleLevel"/>
    <w:tmpl w:val="7592E3D6"/>
    <w:lvl w:ilvl="0">
      <w:start w:val="1"/>
      <w:numFmt w:val="bullet"/>
      <w:pStyle w:val="Itemize1"/>
      <w:lvlText w:val=""/>
      <w:lvlJc w:val="left"/>
      <w:pPr>
        <w:tabs>
          <w:tab w:val="num" w:pos="2269"/>
        </w:tabs>
        <w:ind w:left="2269" w:hanging="567"/>
      </w:pPr>
      <w:rPr>
        <w:rFonts w:ascii="Times New Roman" w:hAnsi="Times New Roman" w:hint="default"/>
      </w:rPr>
    </w:lvl>
  </w:abstractNum>
  <w:abstractNum w:abstractNumId="24" w15:restartNumberingAfterBreak="0">
    <w:nsid w:val="7D590DBA"/>
    <w:multiLevelType w:val="hybridMultilevel"/>
    <w:tmpl w:val="90A80FB8"/>
    <w:lvl w:ilvl="0" w:tplc="4484F70E">
      <w:start w:val="1"/>
      <w:numFmt w:val="bullet"/>
      <w:lvlText w:val="-"/>
      <w:lvlJc w:val="left"/>
      <w:pPr>
        <w:ind w:left="1070" w:hanging="360"/>
      </w:pPr>
      <w:rPr>
        <w:rFonts w:ascii="Times New Roman" w:eastAsia="Times New Roman" w:hAnsi="Times New Roman" w:cs="Times New Roman" w:hint="default"/>
        <w:color w:val="auto"/>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16cid:durableId="1142773171">
    <w:abstractNumId w:val="20"/>
  </w:num>
  <w:num w:numId="2" w16cid:durableId="1034037602">
    <w:abstractNumId w:val="13"/>
  </w:num>
  <w:num w:numId="3" w16cid:durableId="1132747531">
    <w:abstractNumId w:val="9"/>
  </w:num>
  <w:num w:numId="4" w16cid:durableId="227541407">
    <w:abstractNumId w:val="11"/>
  </w:num>
  <w:num w:numId="5" w16cid:durableId="2019116444">
    <w:abstractNumId w:val="22"/>
  </w:num>
  <w:num w:numId="6" w16cid:durableId="1236670082">
    <w:abstractNumId w:val="2"/>
  </w:num>
  <w:num w:numId="7" w16cid:durableId="640618096">
    <w:abstractNumId w:val="7"/>
  </w:num>
  <w:num w:numId="8" w16cid:durableId="18168807">
    <w:abstractNumId w:val="10"/>
  </w:num>
  <w:num w:numId="9" w16cid:durableId="252128259">
    <w:abstractNumId w:val="18"/>
  </w:num>
  <w:num w:numId="10" w16cid:durableId="1969162070">
    <w:abstractNumId w:val="15"/>
  </w:num>
  <w:num w:numId="11" w16cid:durableId="597370350">
    <w:abstractNumId w:val="5"/>
  </w:num>
  <w:num w:numId="12" w16cid:durableId="1098990451">
    <w:abstractNumId w:val="0"/>
  </w:num>
  <w:num w:numId="13" w16cid:durableId="1814373629">
    <w:abstractNumId w:val="1"/>
  </w:num>
  <w:num w:numId="14" w16cid:durableId="378016717">
    <w:abstractNumId w:val="21"/>
  </w:num>
  <w:num w:numId="15" w16cid:durableId="2130970236">
    <w:abstractNumId w:val="3"/>
  </w:num>
  <w:num w:numId="16" w16cid:durableId="1225799786">
    <w:abstractNumId w:val="14"/>
  </w:num>
  <w:num w:numId="17" w16cid:durableId="1347904863">
    <w:abstractNumId w:val="16"/>
  </w:num>
  <w:num w:numId="18" w16cid:durableId="1773431865">
    <w:abstractNumId w:val="17"/>
  </w:num>
  <w:num w:numId="19" w16cid:durableId="1410687151">
    <w:abstractNumId w:val="6"/>
  </w:num>
  <w:num w:numId="20" w16cid:durableId="1256599890">
    <w:abstractNumId w:val="8"/>
  </w:num>
  <w:num w:numId="21" w16cid:durableId="152844474">
    <w:abstractNumId w:val="12"/>
  </w:num>
  <w:num w:numId="22" w16cid:durableId="1705134285">
    <w:abstractNumId w:val="23"/>
  </w:num>
  <w:num w:numId="23" w16cid:durableId="1954633450">
    <w:abstractNumId w:val="19"/>
  </w:num>
  <w:num w:numId="24" w16cid:durableId="102658054">
    <w:abstractNumId w:val="24"/>
  </w:num>
  <w:num w:numId="25" w16cid:durableId="2132820190">
    <w:abstractNumId w:val="9"/>
  </w:num>
  <w:num w:numId="26" w16cid:durableId="142653598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hideGrammaticalErrors/>
  <w:activeWritingStyle w:appName="MSWord" w:lang="en-US"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F60"/>
    <w:rsid w:val="00000279"/>
    <w:rsid w:val="0000054D"/>
    <w:rsid w:val="000005C7"/>
    <w:rsid w:val="000008C8"/>
    <w:rsid w:val="000010D1"/>
    <w:rsid w:val="00001883"/>
    <w:rsid w:val="0000280F"/>
    <w:rsid w:val="00002845"/>
    <w:rsid w:val="00002D47"/>
    <w:rsid w:val="00002E56"/>
    <w:rsid w:val="00003288"/>
    <w:rsid w:val="000037EC"/>
    <w:rsid w:val="00003D48"/>
    <w:rsid w:val="00003E35"/>
    <w:rsid w:val="00004BCA"/>
    <w:rsid w:val="00004E46"/>
    <w:rsid w:val="0000530F"/>
    <w:rsid w:val="000056B7"/>
    <w:rsid w:val="000063F5"/>
    <w:rsid w:val="00006C39"/>
    <w:rsid w:val="00006D83"/>
    <w:rsid w:val="00007659"/>
    <w:rsid w:val="0000786F"/>
    <w:rsid w:val="000079E3"/>
    <w:rsid w:val="00007CCE"/>
    <w:rsid w:val="00010A1C"/>
    <w:rsid w:val="00010B74"/>
    <w:rsid w:val="000115D7"/>
    <w:rsid w:val="0001197F"/>
    <w:rsid w:val="000119DD"/>
    <w:rsid w:val="00012224"/>
    <w:rsid w:val="000123AD"/>
    <w:rsid w:val="00012487"/>
    <w:rsid w:val="000128CF"/>
    <w:rsid w:val="00012B6D"/>
    <w:rsid w:val="00013125"/>
    <w:rsid w:val="00013293"/>
    <w:rsid w:val="0001408D"/>
    <w:rsid w:val="00015DA5"/>
    <w:rsid w:val="00016733"/>
    <w:rsid w:val="00016C3B"/>
    <w:rsid w:val="000170D6"/>
    <w:rsid w:val="0001722B"/>
    <w:rsid w:val="00017AB9"/>
    <w:rsid w:val="00017C14"/>
    <w:rsid w:val="00017CE7"/>
    <w:rsid w:val="00017F8B"/>
    <w:rsid w:val="00020FB1"/>
    <w:rsid w:val="00022568"/>
    <w:rsid w:val="00022646"/>
    <w:rsid w:val="000233EE"/>
    <w:rsid w:val="00023A86"/>
    <w:rsid w:val="00024B73"/>
    <w:rsid w:val="00024E35"/>
    <w:rsid w:val="0002567A"/>
    <w:rsid w:val="00025D4F"/>
    <w:rsid w:val="00026281"/>
    <w:rsid w:val="00026587"/>
    <w:rsid w:val="00026829"/>
    <w:rsid w:val="00026DCF"/>
    <w:rsid w:val="000278EE"/>
    <w:rsid w:val="00027A66"/>
    <w:rsid w:val="0003007D"/>
    <w:rsid w:val="00030DFC"/>
    <w:rsid w:val="00031300"/>
    <w:rsid w:val="00031304"/>
    <w:rsid w:val="000313C6"/>
    <w:rsid w:val="00031826"/>
    <w:rsid w:val="000326D1"/>
    <w:rsid w:val="00032B6B"/>
    <w:rsid w:val="00032E24"/>
    <w:rsid w:val="00033522"/>
    <w:rsid w:val="00033586"/>
    <w:rsid w:val="0003385A"/>
    <w:rsid w:val="00034AF3"/>
    <w:rsid w:val="0003520A"/>
    <w:rsid w:val="00035C36"/>
    <w:rsid w:val="00035E93"/>
    <w:rsid w:val="00036454"/>
    <w:rsid w:val="00036D5D"/>
    <w:rsid w:val="00036DB8"/>
    <w:rsid w:val="0003769B"/>
    <w:rsid w:val="000403BA"/>
    <w:rsid w:val="00040486"/>
    <w:rsid w:val="00040A3D"/>
    <w:rsid w:val="00040B0D"/>
    <w:rsid w:val="00040EA2"/>
    <w:rsid w:val="00041747"/>
    <w:rsid w:val="000418A6"/>
    <w:rsid w:val="00042DED"/>
    <w:rsid w:val="000430D5"/>
    <w:rsid w:val="000436E4"/>
    <w:rsid w:val="0004378B"/>
    <w:rsid w:val="00043B6D"/>
    <w:rsid w:val="00044E29"/>
    <w:rsid w:val="00044FDD"/>
    <w:rsid w:val="0004502F"/>
    <w:rsid w:val="00045515"/>
    <w:rsid w:val="00045E0D"/>
    <w:rsid w:val="000464E4"/>
    <w:rsid w:val="000468CD"/>
    <w:rsid w:val="00047101"/>
    <w:rsid w:val="0004772D"/>
    <w:rsid w:val="00047EF8"/>
    <w:rsid w:val="00047F26"/>
    <w:rsid w:val="000502E5"/>
    <w:rsid w:val="000504EA"/>
    <w:rsid w:val="00050581"/>
    <w:rsid w:val="00050B80"/>
    <w:rsid w:val="00050C2E"/>
    <w:rsid w:val="00052187"/>
    <w:rsid w:val="000522D4"/>
    <w:rsid w:val="00052C8A"/>
    <w:rsid w:val="000532C6"/>
    <w:rsid w:val="0005374F"/>
    <w:rsid w:val="000537AD"/>
    <w:rsid w:val="000540F2"/>
    <w:rsid w:val="00054DB6"/>
    <w:rsid w:val="00054F5F"/>
    <w:rsid w:val="000557B3"/>
    <w:rsid w:val="000559EA"/>
    <w:rsid w:val="00055AA7"/>
    <w:rsid w:val="00056029"/>
    <w:rsid w:val="000565F7"/>
    <w:rsid w:val="00057075"/>
    <w:rsid w:val="000573EC"/>
    <w:rsid w:val="00057564"/>
    <w:rsid w:val="0006121D"/>
    <w:rsid w:val="0006150A"/>
    <w:rsid w:val="000615EF"/>
    <w:rsid w:val="000617F8"/>
    <w:rsid w:val="00061D08"/>
    <w:rsid w:val="0006284F"/>
    <w:rsid w:val="00062CDC"/>
    <w:rsid w:val="00063466"/>
    <w:rsid w:val="000636A2"/>
    <w:rsid w:val="00063BCE"/>
    <w:rsid w:val="00063CDF"/>
    <w:rsid w:val="00063F5C"/>
    <w:rsid w:val="0006436E"/>
    <w:rsid w:val="00064651"/>
    <w:rsid w:val="000649F4"/>
    <w:rsid w:val="00064B1F"/>
    <w:rsid w:val="00064CC6"/>
    <w:rsid w:val="000657BB"/>
    <w:rsid w:val="000657D8"/>
    <w:rsid w:val="00065C4D"/>
    <w:rsid w:val="00066EB5"/>
    <w:rsid w:val="00066F4F"/>
    <w:rsid w:val="00070F2D"/>
    <w:rsid w:val="00071230"/>
    <w:rsid w:val="000712BA"/>
    <w:rsid w:val="00071577"/>
    <w:rsid w:val="000718B4"/>
    <w:rsid w:val="00071C81"/>
    <w:rsid w:val="00071CFA"/>
    <w:rsid w:val="00071D80"/>
    <w:rsid w:val="00071F22"/>
    <w:rsid w:val="00072ECE"/>
    <w:rsid w:val="000733E8"/>
    <w:rsid w:val="000734FD"/>
    <w:rsid w:val="000735CC"/>
    <w:rsid w:val="00073DAF"/>
    <w:rsid w:val="00074325"/>
    <w:rsid w:val="00074604"/>
    <w:rsid w:val="00074AF2"/>
    <w:rsid w:val="00074BCB"/>
    <w:rsid w:val="00075243"/>
    <w:rsid w:val="0007541C"/>
    <w:rsid w:val="00075B51"/>
    <w:rsid w:val="00075C5F"/>
    <w:rsid w:val="0007711C"/>
    <w:rsid w:val="000771FF"/>
    <w:rsid w:val="00077D5C"/>
    <w:rsid w:val="00077F16"/>
    <w:rsid w:val="00080088"/>
    <w:rsid w:val="000802A3"/>
    <w:rsid w:val="00080304"/>
    <w:rsid w:val="00080529"/>
    <w:rsid w:val="000805D0"/>
    <w:rsid w:val="000808BB"/>
    <w:rsid w:val="000809C6"/>
    <w:rsid w:val="0008105D"/>
    <w:rsid w:val="000810D1"/>
    <w:rsid w:val="00082434"/>
    <w:rsid w:val="000825D7"/>
    <w:rsid w:val="0008293F"/>
    <w:rsid w:val="00082F60"/>
    <w:rsid w:val="000832DC"/>
    <w:rsid w:val="00083544"/>
    <w:rsid w:val="00083DDC"/>
    <w:rsid w:val="00083EAD"/>
    <w:rsid w:val="0008489A"/>
    <w:rsid w:val="000848A6"/>
    <w:rsid w:val="00085488"/>
    <w:rsid w:val="00085935"/>
    <w:rsid w:val="000859AB"/>
    <w:rsid w:val="00085F32"/>
    <w:rsid w:val="000869A2"/>
    <w:rsid w:val="00086CF5"/>
    <w:rsid w:val="0008734E"/>
    <w:rsid w:val="0008774B"/>
    <w:rsid w:val="00087A20"/>
    <w:rsid w:val="00087C9F"/>
    <w:rsid w:val="00090113"/>
    <w:rsid w:val="00090C6D"/>
    <w:rsid w:val="000910C2"/>
    <w:rsid w:val="000911B3"/>
    <w:rsid w:val="000913D4"/>
    <w:rsid w:val="0009259B"/>
    <w:rsid w:val="00093569"/>
    <w:rsid w:val="00093AB6"/>
    <w:rsid w:val="00093B10"/>
    <w:rsid w:val="00093E44"/>
    <w:rsid w:val="00094708"/>
    <w:rsid w:val="00094967"/>
    <w:rsid w:val="00094C7B"/>
    <w:rsid w:val="000957CD"/>
    <w:rsid w:val="000965B7"/>
    <w:rsid w:val="00096A48"/>
    <w:rsid w:val="00096A84"/>
    <w:rsid w:val="0009769F"/>
    <w:rsid w:val="000A0127"/>
    <w:rsid w:val="000A0AA7"/>
    <w:rsid w:val="000A1097"/>
    <w:rsid w:val="000A1241"/>
    <w:rsid w:val="000A12C8"/>
    <w:rsid w:val="000A1499"/>
    <w:rsid w:val="000A149F"/>
    <w:rsid w:val="000A14A2"/>
    <w:rsid w:val="000A15CC"/>
    <w:rsid w:val="000A196D"/>
    <w:rsid w:val="000A1F0B"/>
    <w:rsid w:val="000A24BB"/>
    <w:rsid w:val="000A2E19"/>
    <w:rsid w:val="000A2E8D"/>
    <w:rsid w:val="000A3251"/>
    <w:rsid w:val="000A3436"/>
    <w:rsid w:val="000A371A"/>
    <w:rsid w:val="000A3B86"/>
    <w:rsid w:val="000A4DBD"/>
    <w:rsid w:val="000A5476"/>
    <w:rsid w:val="000A586A"/>
    <w:rsid w:val="000A5CE3"/>
    <w:rsid w:val="000A64CD"/>
    <w:rsid w:val="000A679B"/>
    <w:rsid w:val="000A67B9"/>
    <w:rsid w:val="000A6E3A"/>
    <w:rsid w:val="000A74FB"/>
    <w:rsid w:val="000A7752"/>
    <w:rsid w:val="000A7B0C"/>
    <w:rsid w:val="000B00D6"/>
    <w:rsid w:val="000B043D"/>
    <w:rsid w:val="000B09B7"/>
    <w:rsid w:val="000B0B2B"/>
    <w:rsid w:val="000B0C5E"/>
    <w:rsid w:val="000B1486"/>
    <w:rsid w:val="000B16EC"/>
    <w:rsid w:val="000B18EC"/>
    <w:rsid w:val="000B1913"/>
    <w:rsid w:val="000B2933"/>
    <w:rsid w:val="000B2B69"/>
    <w:rsid w:val="000B2C69"/>
    <w:rsid w:val="000B2DFA"/>
    <w:rsid w:val="000B2E7F"/>
    <w:rsid w:val="000B34E4"/>
    <w:rsid w:val="000B3E6F"/>
    <w:rsid w:val="000B4292"/>
    <w:rsid w:val="000B42ED"/>
    <w:rsid w:val="000B4BAE"/>
    <w:rsid w:val="000B544D"/>
    <w:rsid w:val="000B5768"/>
    <w:rsid w:val="000B5B46"/>
    <w:rsid w:val="000B6669"/>
    <w:rsid w:val="000B6BA8"/>
    <w:rsid w:val="000B6F57"/>
    <w:rsid w:val="000B7924"/>
    <w:rsid w:val="000B7A8F"/>
    <w:rsid w:val="000B7B9D"/>
    <w:rsid w:val="000B7C11"/>
    <w:rsid w:val="000B7C7F"/>
    <w:rsid w:val="000C0018"/>
    <w:rsid w:val="000C01D5"/>
    <w:rsid w:val="000C0B13"/>
    <w:rsid w:val="000C0F90"/>
    <w:rsid w:val="000C107C"/>
    <w:rsid w:val="000C165A"/>
    <w:rsid w:val="000C197D"/>
    <w:rsid w:val="000C1B25"/>
    <w:rsid w:val="000C1CCF"/>
    <w:rsid w:val="000C30D7"/>
    <w:rsid w:val="000C31BF"/>
    <w:rsid w:val="000C348B"/>
    <w:rsid w:val="000C37E3"/>
    <w:rsid w:val="000C3D7F"/>
    <w:rsid w:val="000C40F5"/>
    <w:rsid w:val="000C5182"/>
    <w:rsid w:val="000C6220"/>
    <w:rsid w:val="000C709D"/>
    <w:rsid w:val="000C736C"/>
    <w:rsid w:val="000C751F"/>
    <w:rsid w:val="000C786A"/>
    <w:rsid w:val="000C79A1"/>
    <w:rsid w:val="000C7DF2"/>
    <w:rsid w:val="000D01F3"/>
    <w:rsid w:val="000D0448"/>
    <w:rsid w:val="000D06D1"/>
    <w:rsid w:val="000D06F4"/>
    <w:rsid w:val="000D09F9"/>
    <w:rsid w:val="000D1498"/>
    <w:rsid w:val="000D1B7B"/>
    <w:rsid w:val="000D24A5"/>
    <w:rsid w:val="000D2A62"/>
    <w:rsid w:val="000D2AA9"/>
    <w:rsid w:val="000D37EA"/>
    <w:rsid w:val="000D3E48"/>
    <w:rsid w:val="000D452E"/>
    <w:rsid w:val="000D4D36"/>
    <w:rsid w:val="000D5046"/>
    <w:rsid w:val="000D50EF"/>
    <w:rsid w:val="000D5461"/>
    <w:rsid w:val="000D5B67"/>
    <w:rsid w:val="000D60B9"/>
    <w:rsid w:val="000D619B"/>
    <w:rsid w:val="000D62AF"/>
    <w:rsid w:val="000D6679"/>
    <w:rsid w:val="000D6694"/>
    <w:rsid w:val="000D6C92"/>
    <w:rsid w:val="000D6D29"/>
    <w:rsid w:val="000D702B"/>
    <w:rsid w:val="000D7820"/>
    <w:rsid w:val="000E01F7"/>
    <w:rsid w:val="000E1074"/>
    <w:rsid w:val="000E17AC"/>
    <w:rsid w:val="000E1D11"/>
    <w:rsid w:val="000E2076"/>
    <w:rsid w:val="000E2210"/>
    <w:rsid w:val="000E2F39"/>
    <w:rsid w:val="000E2FA2"/>
    <w:rsid w:val="000E3541"/>
    <w:rsid w:val="000E356F"/>
    <w:rsid w:val="000E3A5F"/>
    <w:rsid w:val="000E3E33"/>
    <w:rsid w:val="000E4AA6"/>
    <w:rsid w:val="000E65C5"/>
    <w:rsid w:val="000E6C86"/>
    <w:rsid w:val="000E7025"/>
    <w:rsid w:val="000E708D"/>
    <w:rsid w:val="000E709E"/>
    <w:rsid w:val="000E73EC"/>
    <w:rsid w:val="000E7636"/>
    <w:rsid w:val="000F0E9C"/>
    <w:rsid w:val="000F0F44"/>
    <w:rsid w:val="000F0F64"/>
    <w:rsid w:val="000F1640"/>
    <w:rsid w:val="000F2122"/>
    <w:rsid w:val="000F2E32"/>
    <w:rsid w:val="000F320B"/>
    <w:rsid w:val="000F35BF"/>
    <w:rsid w:val="000F3661"/>
    <w:rsid w:val="000F4E30"/>
    <w:rsid w:val="000F4FE7"/>
    <w:rsid w:val="000F52CE"/>
    <w:rsid w:val="000F548B"/>
    <w:rsid w:val="000F5617"/>
    <w:rsid w:val="000F566E"/>
    <w:rsid w:val="000F5976"/>
    <w:rsid w:val="000F5A9B"/>
    <w:rsid w:val="000F62DE"/>
    <w:rsid w:val="000F63BB"/>
    <w:rsid w:val="000F63C8"/>
    <w:rsid w:val="000F6611"/>
    <w:rsid w:val="000F6C5A"/>
    <w:rsid w:val="000F6E1D"/>
    <w:rsid w:val="000F73AF"/>
    <w:rsid w:val="000F7551"/>
    <w:rsid w:val="000F7DAA"/>
    <w:rsid w:val="001011EB"/>
    <w:rsid w:val="0010154B"/>
    <w:rsid w:val="00101924"/>
    <w:rsid w:val="00101C12"/>
    <w:rsid w:val="0010264A"/>
    <w:rsid w:val="001028AF"/>
    <w:rsid w:val="00102919"/>
    <w:rsid w:val="00103157"/>
    <w:rsid w:val="00103A0A"/>
    <w:rsid w:val="00103E1D"/>
    <w:rsid w:val="00103E2A"/>
    <w:rsid w:val="00104BDE"/>
    <w:rsid w:val="00104FC9"/>
    <w:rsid w:val="00104FCF"/>
    <w:rsid w:val="0010506C"/>
    <w:rsid w:val="00105548"/>
    <w:rsid w:val="0010570D"/>
    <w:rsid w:val="00105775"/>
    <w:rsid w:val="00105B76"/>
    <w:rsid w:val="001060D3"/>
    <w:rsid w:val="001061D5"/>
    <w:rsid w:val="00106969"/>
    <w:rsid w:val="00106DB6"/>
    <w:rsid w:val="001072C9"/>
    <w:rsid w:val="00110321"/>
    <w:rsid w:val="00110659"/>
    <w:rsid w:val="00110C8A"/>
    <w:rsid w:val="00110CFA"/>
    <w:rsid w:val="00110D1E"/>
    <w:rsid w:val="0011126F"/>
    <w:rsid w:val="00111272"/>
    <w:rsid w:val="001113F5"/>
    <w:rsid w:val="001114C6"/>
    <w:rsid w:val="00111A2A"/>
    <w:rsid w:val="0011235D"/>
    <w:rsid w:val="001131B6"/>
    <w:rsid w:val="001135EC"/>
    <w:rsid w:val="00113A6B"/>
    <w:rsid w:val="00113B1C"/>
    <w:rsid w:val="00113BD3"/>
    <w:rsid w:val="0011406D"/>
    <w:rsid w:val="001142C4"/>
    <w:rsid w:val="0011441D"/>
    <w:rsid w:val="0011508E"/>
    <w:rsid w:val="00115713"/>
    <w:rsid w:val="00115C65"/>
    <w:rsid w:val="00115C6B"/>
    <w:rsid w:val="00115D4B"/>
    <w:rsid w:val="0011630E"/>
    <w:rsid w:val="001166BC"/>
    <w:rsid w:val="00116C1E"/>
    <w:rsid w:val="00117569"/>
    <w:rsid w:val="0011783F"/>
    <w:rsid w:val="00117C65"/>
    <w:rsid w:val="00120A02"/>
    <w:rsid w:val="00121972"/>
    <w:rsid w:val="0012205F"/>
    <w:rsid w:val="00122B48"/>
    <w:rsid w:val="00123DA4"/>
    <w:rsid w:val="00124105"/>
    <w:rsid w:val="001245C3"/>
    <w:rsid w:val="001247F3"/>
    <w:rsid w:val="00124967"/>
    <w:rsid w:val="00124AB9"/>
    <w:rsid w:val="00124E0F"/>
    <w:rsid w:val="00125134"/>
    <w:rsid w:val="0012586D"/>
    <w:rsid w:val="001258CF"/>
    <w:rsid w:val="00125A8C"/>
    <w:rsid w:val="00125FF2"/>
    <w:rsid w:val="001268DC"/>
    <w:rsid w:val="00126FCE"/>
    <w:rsid w:val="00127506"/>
    <w:rsid w:val="00127604"/>
    <w:rsid w:val="00127740"/>
    <w:rsid w:val="001278D0"/>
    <w:rsid w:val="00127F0E"/>
    <w:rsid w:val="00127FF6"/>
    <w:rsid w:val="00130088"/>
    <w:rsid w:val="001300C8"/>
    <w:rsid w:val="00130171"/>
    <w:rsid w:val="00130622"/>
    <w:rsid w:val="00130644"/>
    <w:rsid w:val="0013099A"/>
    <w:rsid w:val="00131035"/>
    <w:rsid w:val="001327B0"/>
    <w:rsid w:val="00132C05"/>
    <w:rsid w:val="00133889"/>
    <w:rsid w:val="00133A35"/>
    <w:rsid w:val="001342BF"/>
    <w:rsid w:val="001346CB"/>
    <w:rsid w:val="0013472D"/>
    <w:rsid w:val="00134ABB"/>
    <w:rsid w:val="0013538F"/>
    <w:rsid w:val="001359D1"/>
    <w:rsid w:val="00135BF1"/>
    <w:rsid w:val="00136280"/>
    <w:rsid w:val="001366EF"/>
    <w:rsid w:val="00137A33"/>
    <w:rsid w:val="001404B7"/>
    <w:rsid w:val="00140AD4"/>
    <w:rsid w:val="00140B17"/>
    <w:rsid w:val="00140CF5"/>
    <w:rsid w:val="00141403"/>
    <w:rsid w:val="00141ACD"/>
    <w:rsid w:val="00141C57"/>
    <w:rsid w:val="00141CBD"/>
    <w:rsid w:val="001426DA"/>
    <w:rsid w:val="00142A93"/>
    <w:rsid w:val="00143584"/>
    <w:rsid w:val="00144181"/>
    <w:rsid w:val="00144402"/>
    <w:rsid w:val="0014494D"/>
    <w:rsid w:val="0014508A"/>
    <w:rsid w:val="00146744"/>
    <w:rsid w:val="00146C6A"/>
    <w:rsid w:val="001476C3"/>
    <w:rsid w:val="00147993"/>
    <w:rsid w:val="00147ADD"/>
    <w:rsid w:val="00147C49"/>
    <w:rsid w:val="00147E12"/>
    <w:rsid w:val="00150279"/>
    <w:rsid w:val="0015080C"/>
    <w:rsid w:val="00150AAA"/>
    <w:rsid w:val="00151360"/>
    <w:rsid w:val="001514D6"/>
    <w:rsid w:val="00151A69"/>
    <w:rsid w:val="001524DA"/>
    <w:rsid w:val="0015282C"/>
    <w:rsid w:val="00152985"/>
    <w:rsid w:val="00152AE3"/>
    <w:rsid w:val="00152D41"/>
    <w:rsid w:val="0015300D"/>
    <w:rsid w:val="0015301D"/>
    <w:rsid w:val="00153653"/>
    <w:rsid w:val="00155107"/>
    <w:rsid w:val="00155B2D"/>
    <w:rsid w:val="00155D65"/>
    <w:rsid w:val="00156283"/>
    <w:rsid w:val="00156338"/>
    <w:rsid w:val="00156A74"/>
    <w:rsid w:val="00156C07"/>
    <w:rsid w:val="001571A2"/>
    <w:rsid w:val="00157849"/>
    <w:rsid w:val="00157BDD"/>
    <w:rsid w:val="00157C1E"/>
    <w:rsid w:val="00157C7E"/>
    <w:rsid w:val="00157DDC"/>
    <w:rsid w:val="001600D9"/>
    <w:rsid w:val="0016057B"/>
    <w:rsid w:val="00160FC4"/>
    <w:rsid w:val="00161355"/>
    <w:rsid w:val="001618D3"/>
    <w:rsid w:val="00161B0C"/>
    <w:rsid w:val="00161BA7"/>
    <w:rsid w:val="001620C7"/>
    <w:rsid w:val="00162333"/>
    <w:rsid w:val="0016290D"/>
    <w:rsid w:val="00162B26"/>
    <w:rsid w:val="001631C5"/>
    <w:rsid w:val="0016329E"/>
    <w:rsid w:val="001637A5"/>
    <w:rsid w:val="001641D3"/>
    <w:rsid w:val="00164B1D"/>
    <w:rsid w:val="00164CC7"/>
    <w:rsid w:val="00165681"/>
    <w:rsid w:val="001656FA"/>
    <w:rsid w:val="001659DA"/>
    <w:rsid w:val="00165B9E"/>
    <w:rsid w:val="00165C11"/>
    <w:rsid w:val="00166373"/>
    <w:rsid w:val="00166535"/>
    <w:rsid w:val="00166632"/>
    <w:rsid w:val="00166B47"/>
    <w:rsid w:val="00166CD8"/>
    <w:rsid w:val="00167057"/>
    <w:rsid w:val="0016716D"/>
    <w:rsid w:val="00167F73"/>
    <w:rsid w:val="00170BAF"/>
    <w:rsid w:val="00171624"/>
    <w:rsid w:val="001717BF"/>
    <w:rsid w:val="00171B2C"/>
    <w:rsid w:val="00171BF4"/>
    <w:rsid w:val="001721E4"/>
    <w:rsid w:val="00172883"/>
    <w:rsid w:val="001729CB"/>
    <w:rsid w:val="00173931"/>
    <w:rsid w:val="00173C65"/>
    <w:rsid w:val="00173E09"/>
    <w:rsid w:val="00174268"/>
    <w:rsid w:val="00174EF4"/>
    <w:rsid w:val="00175010"/>
    <w:rsid w:val="00175C0E"/>
    <w:rsid w:val="001761B1"/>
    <w:rsid w:val="001765BF"/>
    <w:rsid w:val="00176697"/>
    <w:rsid w:val="00176848"/>
    <w:rsid w:val="00176A19"/>
    <w:rsid w:val="001771DB"/>
    <w:rsid w:val="00177C0C"/>
    <w:rsid w:val="00177DBB"/>
    <w:rsid w:val="001803C5"/>
    <w:rsid w:val="00180D5B"/>
    <w:rsid w:val="00181542"/>
    <w:rsid w:val="00181604"/>
    <w:rsid w:val="00181B2D"/>
    <w:rsid w:val="00181C45"/>
    <w:rsid w:val="00181DDC"/>
    <w:rsid w:val="00182339"/>
    <w:rsid w:val="0018233C"/>
    <w:rsid w:val="0018260F"/>
    <w:rsid w:val="00182784"/>
    <w:rsid w:val="001829CF"/>
    <w:rsid w:val="00182F72"/>
    <w:rsid w:val="00183269"/>
    <w:rsid w:val="00183507"/>
    <w:rsid w:val="00183A33"/>
    <w:rsid w:val="0018492F"/>
    <w:rsid w:val="001855FF"/>
    <w:rsid w:val="00185997"/>
    <w:rsid w:val="00185DE6"/>
    <w:rsid w:val="00185FDF"/>
    <w:rsid w:val="001861DF"/>
    <w:rsid w:val="00186390"/>
    <w:rsid w:val="00186766"/>
    <w:rsid w:val="00186A73"/>
    <w:rsid w:val="00186C65"/>
    <w:rsid w:val="001873E8"/>
    <w:rsid w:val="001878A6"/>
    <w:rsid w:val="00187BA4"/>
    <w:rsid w:val="00187EA9"/>
    <w:rsid w:val="00187F2F"/>
    <w:rsid w:val="00190A20"/>
    <w:rsid w:val="00190AB0"/>
    <w:rsid w:val="00190AF8"/>
    <w:rsid w:val="00191ADC"/>
    <w:rsid w:val="0019236A"/>
    <w:rsid w:val="00192630"/>
    <w:rsid w:val="00192697"/>
    <w:rsid w:val="0019269D"/>
    <w:rsid w:val="00193310"/>
    <w:rsid w:val="00193353"/>
    <w:rsid w:val="00193AEC"/>
    <w:rsid w:val="00193BA4"/>
    <w:rsid w:val="00194311"/>
    <w:rsid w:val="00194515"/>
    <w:rsid w:val="001946FC"/>
    <w:rsid w:val="00194843"/>
    <w:rsid w:val="001949C5"/>
    <w:rsid w:val="00195495"/>
    <w:rsid w:val="00195ACE"/>
    <w:rsid w:val="00196B7D"/>
    <w:rsid w:val="00196F0B"/>
    <w:rsid w:val="0019745C"/>
    <w:rsid w:val="00197697"/>
    <w:rsid w:val="00197A6C"/>
    <w:rsid w:val="00197B5C"/>
    <w:rsid w:val="00197FA9"/>
    <w:rsid w:val="001A07DB"/>
    <w:rsid w:val="001A147C"/>
    <w:rsid w:val="001A3057"/>
    <w:rsid w:val="001A3610"/>
    <w:rsid w:val="001A4A18"/>
    <w:rsid w:val="001A4FE4"/>
    <w:rsid w:val="001A5035"/>
    <w:rsid w:val="001A51FE"/>
    <w:rsid w:val="001A5734"/>
    <w:rsid w:val="001A579D"/>
    <w:rsid w:val="001A5F54"/>
    <w:rsid w:val="001A5F84"/>
    <w:rsid w:val="001A6C68"/>
    <w:rsid w:val="001A7066"/>
    <w:rsid w:val="001A711B"/>
    <w:rsid w:val="001A7195"/>
    <w:rsid w:val="001A7563"/>
    <w:rsid w:val="001A7774"/>
    <w:rsid w:val="001A7954"/>
    <w:rsid w:val="001B088A"/>
    <w:rsid w:val="001B0CF6"/>
    <w:rsid w:val="001B122E"/>
    <w:rsid w:val="001B1FD7"/>
    <w:rsid w:val="001B22D7"/>
    <w:rsid w:val="001B2C02"/>
    <w:rsid w:val="001B2F48"/>
    <w:rsid w:val="001B3052"/>
    <w:rsid w:val="001B3400"/>
    <w:rsid w:val="001B4070"/>
    <w:rsid w:val="001B41AA"/>
    <w:rsid w:val="001B478A"/>
    <w:rsid w:val="001B551B"/>
    <w:rsid w:val="001B582B"/>
    <w:rsid w:val="001B5F76"/>
    <w:rsid w:val="001B6567"/>
    <w:rsid w:val="001B762C"/>
    <w:rsid w:val="001B7BC7"/>
    <w:rsid w:val="001B7D60"/>
    <w:rsid w:val="001C0746"/>
    <w:rsid w:val="001C150F"/>
    <w:rsid w:val="001C1886"/>
    <w:rsid w:val="001C2120"/>
    <w:rsid w:val="001C23A7"/>
    <w:rsid w:val="001C25AA"/>
    <w:rsid w:val="001C299A"/>
    <w:rsid w:val="001C3616"/>
    <w:rsid w:val="001C40D9"/>
    <w:rsid w:val="001C432C"/>
    <w:rsid w:val="001C553F"/>
    <w:rsid w:val="001C5770"/>
    <w:rsid w:val="001C58B2"/>
    <w:rsid w:val="001C6380"/>
    <w:rsid w:val="001C65F3"/>
    <w:rsid w:val="001C67C6"/>
    <w:rsid w:val="001C6C72"/>
    <w:rsid w:val="001D0018"/>
    <w:rsid w:val="001D002A"/>
    <w:rsid w:val="001D0D3E"/>
    <w:rsid w:val="001D0DD7"/>
    <w:rsid w:val="001D0F1D"/>
    <w:rsid w:val="001D1875"/>
    <w:rsid w:val="001D2229"/>
    <w:rsid w:val="001D224D"/>
    <w:rsid w:val="001D2356"/>
    <w:rsid w:val="001D2383"/>
    <w:rsid w:val="001D2537"/>
    <w:rsid w:val="001D26F2"/>
    <w:rsid w:val="001D2777"/>
    <w:rsid w:val="001D27E3"/>
    <w:rsid w:val="001D33C8"/>
    <w:rsid w:val="001D3943"/>
    <w:rsid w:val="001D3FD6"/>
    <w:rsid w:val="001D40A1"/>
    <w:rsid w:val="001D4104"/>
    <w:rsid w:val="001D41B1"/>
    <w:rsid w:val="001D4E4D"/>
    <w:rsid w:val="001D4E77"/>
    <w:rsid w:val="001D62E6"/>
    <w:rsid w:val="001D64E9"/>
    <w:rsid w:val="001D67AF"/>
    <w:rsid w:val="001D6914"/>
    <w:rsid w:val="001D7002"/>
    <w:rsid w:val="001D706B"/>
    <w:rsid w:val="001D7357"/>
    <w:rsid w:val="001D749C"/>
    <w:rsid w:val="001D787F"/>
    <w:rsid w:val="001E012F"/>
    <w:rsid w:val="001E053A"/>
    <w:rsid w:val="001E092A"/>
    <w:rsid w:val="001E09D5"/>
    <w:rsid w:val="001E0B2E"/>
    <w:rsid w:val="001E1301"/>
    <w:rsid w:val="001E157B"/>
    <w:rsid w:val="001E1883"/>
    <w:rsid w:val="001E1D1B"/>
    <w:rsid w:val="001E28F7"/>
    <w:rsid w:val="001E2FD0"/>
    <w:rsid w:val="001E3554"/>
    <w:rsid w:val="001E361E"/>
    <w:rsid w:val="001E3921"/>
    <w:rsid w:val="001E4073"/>
    <w:rsid w:val="001E444C"/>
    <w:rsid w:val="001E4925"/>
    <w:rsid w:val="001E57A2"/>
    <w:rsid w:val="001E5C39"/>
    <w:rsid w:val="001E73BB"/>
    <w:rsid w:val="001E7EC6"/>
    <w:rsid w:val="001F0233"/>
    <w:rsid w:val="001F0989"/>
    <w:rsid w:val="001F0D1E"/>
    <w:rsid w:val="001F1039"/>
    <w:rsid w:val="001F19D4"/>
    <w:rsid w:val="001F2F5A"/>
    <w:rsid w:val="001F3E01"/>
    <w:rsid w:val="001F3F84"/>
    <w:rsid w:val="001F45E3"/>
    <w:rsid w:val="001F4CF6"/>
    <w:rsid w:val="001F58B8"/>
    <w:rsid w:val="001F58CF"/>
    <w:rsid w:val="001F591B"/>
    <w:rsid w:val="001F5E28"/>
    <w:rsid w:val="001F5FCB"/>
    <w:rsid w:val="001F601C"/>
    <w:rsid w:val="001F68D3"/>
    <w:rsid w:val="001F6C2E"/>
    <w:rsid w:val="001F6F19"/>
    <w:rsid w:val="001F7930"/>
    <w:rsid w:val="00200161"/>
    <w:rsid w:val="00200456"/>
    <w:rsid w:val="00200884"/>
    <w:rsid w:val="00200E27"/>
    <w:rsid w:val="00201E28"/>
    <w:rsid w:val="00201E93"/>
    <w:rsid w:val="0020285F"/>
    <w:rsid w:val="00202AED"/>
    <w:rsid w:val="00202F77"/>
    <w:rsid w:val="002042F7"/>
    <w:rsid w:val="002043C9"/>
    <w:rsid w:val="00204A5D"/>
    <w:rsid w:val="00206254"/>
    <w:rsid w:val="0020674A"/>
    <w:rsid w:val="00207B2E"/>
    <w:rsid w:val="00210C3E"/>
    <w:rsid w:val="00210C81"/>
    <w:rsid w:val="00210DD5"/>
    <w:rsid w:val="002111DB"/>
    <w:rsid w:val="002113FD"/>
    <w:rsid w:val="00211A86"/>
    <w:rsid w:val="0021248A"/>
    <w:rsid w:val="002129EA"/>
    <w:rsid w:val="0021303E"/>
    <w:rsid w:val="00213701"/>
    <w:rsid w:val="00213DC0"/>
    <w:rsid w:val="00214007"/>
    <w:rsid w:val="0021482B"/>
    <w:rsid w:val="00214872"/>
    <w:rsid w:val="002150DE"/>
    <w:rsid w:val="002151CC"/>
    <w:rsid w:val="00216555"/>
    <w:rsid w:val="00217DD6"/>
    <w:rsid w:val="00220820"/>
    <w:rsid w:val="002209D2"/>
    <w:rsid w:val="00220C7F"/>
    <w:rsid w:val="0022142B"/>
    <w:rsid w:val="0022150B"/>
    <w:rsid w:val="0022152D"/>
    <w:rsid w:val="0022160F"/>
    <w:rsid w:val="00221EC1"/>
    <w:rsid w:val="002225FB"/>
    <w:rsid w:val="00222C22"/>
    <w:rsid w:val="002239EB"/>
    <w:rsid w:val="00223E5A"/>
    <w:rsid w:val="0022501D"/>
    <w:rsid w:val="0022507B"/>
    <w:rsid w:val="002250EE"/>
    <w:rsid w:val="00225573"/>
    <w:rsid w:val="00225624"/>
    <w:rsid w:val="00225B61"/>
    <w:rsid w:val="00226077"/>
    <w:rsid w:val="00226C6A"/>
    <w:rsid w:val="00226D59"/>
    <w:rsid w:val="002279E8"/>
    <w:rsid w:val="00230685"/>
    <w:rsid w:val="00230E27"/>
    <w:rsid w:val="00231800"/>
    <w:rsid w:val="00231C1D"/>
    <w:rsid w:val="00231E58"/>
    <w:rsid w:val="002322B2"/>
    <w:rsid w:val="002324D0"/>
    <w:rsid w:val="00232971"/>
    <w:rsid w:val="0023318A"/>
    <w:rsid w:val="002332C6"/>
    <w:rsid w:val="002338D9"/>
    <w:rsid w:val="00233A5A"/>
    <w:rsid w:val="002346FC"/>
    <w:rsid w:val="00234F4A"/>
    <w:rsid w:val="00236190"/>
    <w:rsid w:val="002365CC"/>
    <w:rsid w:val="0023663A"/>
    <w:rsid w:val="00236714"/>
    <w:rsid w:val="00236C55"/>
    <w:rsid w:val="00236E00"/>
    <w:rsid w:val="002374D1"/>
    <w:rsid w:val="002377EC"/>
    <w:rsid w:val="00240176"/>
    <w:rsid w:val="00240C2A"/>
    <w:rsid w:val="00240D88"/>
    <w:rsid w:val="0024108B"/>
    <w:rsid w:val="00241488"/>
    <w:rsid w:val="002414AF"/>
    <w:rsid w:val="0024150A"/>
    <w:rsid w:val="00241684"/>
    <w:rsid w:val="0024228B"/>
    <w:rsid w:val="002429F2"/>
    <w:rsid w:val="00242E1E"/>
    <w:rsid w:val="00242EA4"/>
    <w:rsid w:val="0024391A"/>
    <w:rsid w:val="00243FDA"/>
    <w:rsid w:val="002442A3"/>
    <w:rsid w:val="0024469C"/>
    <w:rsid w:val="00244822"/>
    <w:rsid w:val="00244F8A"/>
    <w:rsid w:val="00245775"/>
    <w:rsid w:val="00245B84"/>
    <w:rsid w:val="00245CFD"/>
    <w:rsid w:val="00246E6C"/>
    <w:rsid w:val="00246EC4"/>
    <w:rsid w:val="00247166"/>
    <w:rsid w:val="00247265"/>
    <w:rsid w:val="002502F7"/>
    <w:rsid w:val="00250333"/>
    <w:rsid w:val="00250372"/>
    <w:rsid w:val="002506FF"/>
    <w:rsid w:val="0025093F"/>
    <w:rsid w:val="00250DE8"/>
    <w:rsid w:val="00251521"/>
    <w:rsid w:val="002520E0"/>
    <w:rsid w:val="00253016"/>
    <w:rsid w:val="0025322A"/>
    <w:rsid w:val="002535FC"/>
    <w:rsid w:val="00253B79"/>
    <w:rsid w:val="00253C4B"/>
    <w:rsid w:val="00253ED4"/>
    <w:rsid w:val="0025407F"/>
    <w:rsid w:val="00254CE6"/>
    <w:rsid w:val="00254D80"/>
    <w:rsid w:val="002559B9"/>
    <w:rsid w:val="00255DF7"/>
    <w:rsid w:val="00255F16"/>
    <w:rsid w:val="0025783A"/>
    <w:rsid w:val="002579EC"/>
    <w:rsid w:val="00257A6C"/>
    <w:rsid w:val="00257AE8"/>
    <w:rsid w:val="00260306"/>
    <w:rsid w:val="00260CEA"/>
    <w:rsid w:val="002612AB"/>
    <w:rsid w:val="00261E45"/>
    <w:rsid w:val="00262103"/>
    <w:rsid w:val="00262294"/>
    <w:rsid w:val="00262C23"/>
    <w:rsid w:val="002632E6"/>
    <w:rsid w:val="00263345"/>
    <w:rsid w:val="00263752"/>
    <w:rsid w:val="00264C96"/>
    <w:rsid w:val="00265174"/>
    <w:rsid w:val="00265D78"/>
    <w:rsid w:val="00266028"/>
    <w:rsid w:val="002664B6"/>
    <w:rsid w:val="0026664B"/>
    <w:rsid w:val="00266873"/>
    <w:rsid w:val="00266951"/>
    <w:rsid w:val="00267B0D"/>
    <w:rsid w:val="00267B71"/>
    <w:rsid w:val="00270366"/>
    <w:rsid w:val="00270AFC"/>
    <w:rsid w:val="00270D07"/>
    <w:rsid w:val="002712B6"/>
    <w:rsid w:val="002718AF"/>
    <w:rsid w:val="00271A46"/>
    <w:rsid w:val="00271C23"/>
    <w:rsid w:val="002725A3"/>
    <w:rsid w:val="0027269E"/>
    <w:rsid w:val="002728DD"/>
    <w:rsid w:val="00272903"/>
    <w:rsid w:val="00272C22"/>
    <w:rsid w:val="00272D90"/>
    <w:rsid w:val="00272F99"/>
    <w:rsid w:val="002736F5"/>
    <w:rsid w:val="00273C2A"/>
    <w:rsid w:val="0027456E"/>
    <w:rsid w:val="00274B18"/>
    <w:rsid w:val="00274E84"/>
    <w:rsid w:val="002758AE"/>
    <w:rsid w:val="00275A84"/>
    <w:rsid w:val="0027662F"/>
    <w:rsid w:val="00276F80"/>
    <w:rsid w:val="002771B8"/>
    <w:rsid w:val="0027757B"/>
    <w:rsid w:val="00277CCC"/>
    <w:rsid w:val="0028021E"/>
    <w:rsid w:val="00280845"/>
    <w:rsid w:val="00280FE7"/>
    <w:rsid w:val="00281844"/>
    <w:rsid w:val="00282179"/>
    <w:rsid w:val="0028290A"/>
    <w:rsid w:val="00282FE7"/>
    <w:rsid w:val="00283617"/>
    <w:rsid w:val="0028375E"/>
    <w:rsid w:val="00283B08"/>
    <w:rsid w:val="00283FE2"/>
    <w:rsid w:val="002840B7"/>
    <w:rsid w:val="00284A08"/>
    <w:rsid w:val="00284F33"/>
    <w:rsid w:val="002855BB"/>
    <w:rsid w:val="0028584C"/>
    <w:rsid w:val="00285F6F"/>
    <w:rsid w:val="0028681D"/>
    <w:rsid w:val="00286D04"/>
    <w:rsid w:val="00286EF9"/>
    <w:rsid w:val="00286F71"/>
    <w:rsid w:val="00287416"/>
    <w:rsid w:val="0028763E"/>
    <w:rsid w:val="00287877"/>
    <w:rsid w:val="00287C52"/>
    <w:rsid w:val="00290A3B"/>
    <w:rsid w:val="00290D5C"/>
    <w:rsid w:val="002913B3"/>
    <w:rsid w:val="002918AB"/>
    <w:rsid w:val="00292035"/>
    <w:rsid w:val="0029278A"/>
    <w:rsid w:val="002928E3"/>
    <w:rsid w:val="002930CE"/>
    <w:rsid w:val="002933D2"/>
    <w:rsid w:val="0029352B"/>
    <w:rsid w:val="00293C71"/>
    <w:rsid w:val="00293CB2"/>
    <w:rsid w:val="00293CBE"/>
    <w:rsid w:val="00293E49"/>
    <w:rsid w:val="0029433F"/>
    <w:rsid w:val="00294788"/>
    <w:rsid w:val="00294DCD"/>
    <w:rsid w:val="00294FA4"/>
    <w:rsid w:val="002959EE"/>
    <w:rsid w:val="00295A84"/>
    <w:rsid w:val="00295AE1"/>
    <w:rsid w:val="00295C0D"/>
    <w:rsid w:val="0029608D"/>
    <w:rsid w:val="0029617C"/>
    <w:rsid w:val="00296BBA"/>
    <w:rsid w:val="00297CF5"/>
    <w:rsid w:val="00297D83"/>
    <w:rsid w:val="002A037F"/>
    <w:rsid w:val="002A061A"/>
    <w:rsid w:val="002A127E"/>
    <w:rsid w:val="002A1752"/>
    <w:rsid w:val="002A1897"/>
    <w:rsid w:val="002A1FB0"/>
    <w:rsid w:val="002A200C"/>
    <w:rsid w:val="002A21B8"/>
    <w:rsid w:val="002A355B"/>
    <w:rsid w:val="002A359D"/>
    <w:rsid w:val="002A3669"/>
    <w:rsid w:val="002A37FC"/>
    <w:rsid w:val="002A3923"/>
    <w:rsid w:val="002A3AD8"/>
    <w:rsid w:val="002A4252"/>
    <w:rsid w:val="002A42CF"/>
    <w:rsid w:val="002A43DF"/>
    <w:rsid w:val="002A47BE"/>
    <w:rsid w:val="002A4908"/>
    <w:rsid w:val="002A4F05"/>
    <w:rsid w:val="002A5403"/>
    <w:rsid w:val="002A5A70"/>
    <w:rsid w:val="002A5FB4"/>
    <w:rsid w:val="002A60EE"/>
    <w:rsid w:val="002A6769"/>
    <w:rsid w:val="002A6DC1"/>
    <w:rsid w:val="002A6EC1"/>
    <w:rsid w:val="002A6F9B"/>
    <w:rsid w:val="002A7A40"/>
    <w:rsid w:val="002A7FCA"/>
    <w:rsid w:val="002B0155"/>
    <w:rsid w:val="002B0476"/>
    <w:rsid w:val="002B0F91"/>
    <w:rsid w:val="002B1E74"/>
    <w:rsid w:val="002B31E7"/>
    <w:rsid w:val="002B32CC"/>
    <w:rsid w:val="002B3937"/>
    <w:rsid w:val="002B3F2E"/>
    <w:rsid w:val="002B407D"/>
    <w:rsid w:val="002B4B52"/>
    <w:rsid w:val="002B4D10"/>
    <w:rsid w:val="002B515C"/>
    <w:rsid w:val="002B5175"/>
    <w:rsid w:val="002B5670"/>
    <w:rsid w:val="002B6000"/>
    <w:rsid w:val="002B6DDD"/>
    <w:rsid w:val="002C0803"/>
    <w:rsid w:val="002C09D9"/>
    <w:rsid w:val="002C12E2"/>
    <w:rsid w:val="002C1F17"/>
    <w:rsid w:val="002C2079"/>
    <w:rsid w:val="002C20F3"/>
    <w:rsid w:val="002C34B1"/>
    <w:rsid w:val="002C375F"/>
    <w:rsid w:val="002C4125"/>
    <w:rsid w:val="002C43B8"/>
    <w:rsid w:val="002C49B2"/>
    <w:rsid w:val="002C49E2"/>
    <w:rsid w:val="002C50F0"/>
    <w:rsid w:val="002C536F"/>
    <w:rsid w:val="002C5564"/>
    <w:rsid w:val="002C583F"/>
    <w:rsid w:val="002C58FE"/>
    <w:rsid w:val="002C613E"/>
    <w:rsid w:val="002C7D11"/>
    <w:rsid w:val="002C7D40"/>
    <w:rsid w:val="002D02CE"/>
    <w:rsid w:val="002D0379"/>
    <w:rsid w:val="002D0A14"/>
    <w:rsid w:val="002D0A95"/>
    <w:rsid w:val="002D1981"/>
    <w:rsid w:val="002D1BC7"/>
    <w:rsid w:val="002D1F30"/>
    <w:rsid w:val="002D1F89"/>
    <w:rsid w:val="002D22CB"/>
    <w:rsid w:val="002D257F"/>
    <w:rsid w:val="002D2773"/>
    <w:rsid w:val="002D2EC1"/>
    <w:rsid w:val="002D34D6"/>
    <w:rsid w:val="002D3ACA"/>
    <w:rsid w:val="002D3BBD"/>
    <w:rsid w:val="002D3FBC"/>
    <w:rsid w:val="002D417F"/>
    <w:rsid w:val="002D4280"/>
    <w:rsid w:val="002D4657"/>
    <w:rsid w:val="002D47F4"/>
    <w:rsid w:val="002D4C21"/>
    <w:rsid w:val="002D5090"/>
    <w:rsid w:val="002D670F"/>
    <w:rsid w:val="002D7334"/>
    <w:rsid w:val="002D736D"/>
    <w:rsid w:val="002D7A76"/>
    <w:rsid w:val="002E0A8F"/>
    <w:rsid w:val="002E0BE4"/>
    <w:rsid w:val="002E0C1A"/>
    <w:rsid w:val="002E1450"/>
    <w:rsid w:val="002E1531"/>
    <w:rsid w:val="002E1F7B"/>
    <w:rsid w:val="002E1FB8"/>
    <w:rsid w:val="002E2140"/>
    <w:rsid w:val="002E2552"/>
    <w:rsid w:val="002E2D19"/>
    <w:rsid w:val="002E2EAC"/>
    <w:rsid w:val="002E373D"/>
    <w:rsid w:val="002E3D7A"/>
    <w:rsid w:val="002E4057"/>
    <w:rsid w:val="002E4B29"/>
    <w:rsid w:val="002E4F59"/>
    <w:rsid w:val="002E632A"/>
    <w:rsid w:val="002E65C0"/>
    <w:rsid w:val="002E69D9"/>
    <w:rsid w:val="002E7955"/>
    <w:rsid w:val="002E7A4E"/>
    <w:rsid w:val="002E7B75"/>
    <w:rsid w:val="002E7CBE"/>
    <w:rsid w:val="002E7E9F"/>
    <w:rsid w:val="002E7F2A"/>
    <w:rsid w:val="002F138C"/>
    <w:rsid w:val="002F21D6"/>
    <w:rsid w:val="002F2276"/>
    <w:rsid w:val="002F22A8"/>
    <w:rsid w:val="002F24C7"/>
    <w:rsid w:val="002F2546"/>
    <w:rsid w:val="002F2F50"/>
    <w:rsid w:val="002F2F95"/>
    <w:rsid w:val="002F3263"/>
    <w:rsid w:val="002F3C47"/>
    <w:rsid w:val="002F3F6D"/>
    <w:rsid w:val="002F434D"/>
    <w:rsid w:val="002F4674"/>
    <w:rsid w:val="002F482C"/>
    <w:rsid w:val="002F4B8F"/>
    <w:rsid w:val="002F4B90"/>
    <w:rsid w:val="002F4DFC"/>
    <w:rsid w:val="002F542D"/>
    <w:rsid w:val="002F6498"/>
    <w:rsid w:val="002F6A51"/>
    <w:rsid w:val="002F7B00"/>
    <w:rsid w:val="002F7D86"/>
    <w:rsid w:val="002F7DD6"/>
    <w:rsid w:val="002F7DF9"/>
    <w:rsid w:val="003001E9"/>
    <w:rsid w:val="003022B2"/>
    <w:rsid w:val="0030245E"/>
    <w:rsid w:val="003024F0"/>
    <w:rsid w:val="00302CB9"/>
    <w:rsid w:val="00302FB5"/>
    <w:rsid w:val="00303202"/>
    <w:rsid w:val="0030324B"/>
    <w:rsid w:val="00303748"/>
    <w:rsid w:val="003037A8"/>
    <w:rsid w:val="00303DEF"/>
    <w:rsid w:val="003041EC"/>
    <w:rsid w:val="003043AE"/>
    <w:rsid w:val="00304552"/>
    <w:rsid w:val="00304D29"/>
    <w:rsid w:val="00305279"/>
    <w:rsid w:val="00305C36"/>
    <w:rsid w:val="003061DD"/>
    <w:rsid w:val="00306366"/>
    <w:rsid w:val="0030670D"/>
    <w:rsid w:val="00306AD2"/>
    <w:rsid w:val="00306B39"/>
    <w:rsid w:val="003072E5"/>
    <w:rsid w:val="0030751F"/>
    <w:rsid w:val="0030756A"/>
    <w:rsid w:val="00307A16"/>
    <w:rsid w:val="00310151"/>
    <w:rsid w:val="0031055E"/>
    <w:rsid w:val="00310C01"/>
    <w:rsid w:val="00310E75"/>
    <w:rsid w:val="003117D5"/>
    <w:rsid w:val="00312461"/>
    <w:rsid w:val="00312A38"/>
    <w:rsid w:val="00312F89"/>
    <w:rsid w:val="00313017"/>
    <w:rsid w:val="003138B1"/>
    <w:rsid w:val="0031411E"/>
    <w:rsid w:val="00314714"/>
    <w:rsid w:val="00314D27"/>
    <w:rsid w:val="003150EB"/>
    <w:rsid w:val="0031532E"/>
    <w:rsid w:val="00315840"/>
    <w:rsid w:val="003158B9"/>
    <w:rsid w:val="00315E38"/>
    <w:rsid w:val="00316DF7"/>
    <w:rsid w:val="003177DB"/>
    <w:rsid w:val="00317D93"/>
    <w:rsid w:val="00317E82"/>
    <w:rsid w:val="0032042C"/>
    <w:rsid w:val="00321505"/>
    <w:rsid w:val="00321578"/>
    <w:rsid w:val="003218E2"/>
    <w:rsid w:val="00321F24"/>
    <w:rsid w:val="00322C2D"/>
    <w:rsid w:val="00322D59"/>
    <w:rsid w:val="003232DB"/>
    <w:rsid w:val="003234CD"/>
    <w:rsid w:val="003237AC"/>
    <w:rsid w:val="003238E9"/>
    <w:rsid w:val="0032393C"/>
    <w:rsid w:val="00323FCC"/>
    <w:rsid w:val="00324CFB"/>
    <w:rsid w:val="00324F7A"/>
    <w:rsid w:val="0032518D"/>
    <w:rsid w:val="003257E3"/>
    <w:rsid w:val="00325CCF"/>
    <w:rsid w:val="00325D32"/>
    <w:rsid w:val="00326FC8"/>
    <w:rsid w:val="00327725"/>
    <w:rsid w:val="0032775A"/>
    <w:rsid w:val="003278A1"/>
    <w:rsid w:val="0033024E"/>
    <w:rsid w:val="00330CDF"/>
    <w:rsid w:val="0033203D"/>
    <w:rsid w:val="00332050"/>
    <w:rsid w:val="003321B8"/>
    <w:rsid w:val="00332EEE"/>
    <w:rsid w:val="00332FE2"/>
    <w:rsid w:val="0033307E"/>
    <w:rsid w:val="003331F7"/>
    <w:rsid w:val="003334B9"/>
    <w:rsid w:val="00333792"/>
    <w:rsid w:val="00333E1B"/>
    <w:rsid w:val="00334067"/>
    <w:rsid w:val="00334EB7"/>
    <w:rsid w:val="00334FAF"/>
    <w:rsid w:val="003360AB"/>
    <w:rsid w:val="003369FD"/>
    <w:rsid w:val="0033714E"/>
    <w:rsid w:val="00337577"/>
    <w:rsid w:val="00337A50"/>
    <w:rsid w:val="00337CA5"/>
    <w:rsid w:val="00337DAE"/>
    <w:rsid w:val="00337E20"/>
    <w:rsid w:val="0034068E"/>
    <w:rsid w:val="003406DF"/>
    <w:rsid w:val="0034105E"/>
    <w:rsid w:val="0034112D"/>
    <w:rsid w:val="00341346"/>
    <w:rsid w:val="00341594"/>
    <w:rsid w:val="00341877"/>
    <w:rsid w:val="00341A01"/>
    <w:rsid w:val="00341B73"/>
    <w:rsid w:val="00341CCE"/>
    <w:rsid w:val="00341FFD"/>
    <w:rsid w:val="00342751"/>
    <w:rsid w:val="003429EC"/>
    <w:rsid w:val="0034340E"/>
    <w:rsid w:val="0034460A"/>
    <w:rsid w:val="00344C68"/>
    <w:rsid w:val="00344FD4"/>
    <w:rsid w:val="00344FF7"/>
    <w:rsid w:val="00345067"/>
    <w:rsid w:val="00346016"/>
    <w:rsid w:val="003465B2"/>
    <w:rsid w:val="00346BD2"/>
    <w:rsid w:val="00346D76"/>
    <w:rsid w:val="003470D4"/>
    <w:rsid w:val="00347368"/>
    <w:rsid w:val="00350038"/>
    <w:rsid w:val="00350905"/>
    <w:rsid w:val="00350C98"/>
    <w:rsid w:val="00350F2D"/>
    <w:rsid w:val="003518BB"/>
    <w:rsid w:val="003519E6"/>
    <w:rsid w:val="00351CF6"/>
    <w:rsid w:val="00351D1E"/>
    <w:rsid w:val="0035227E"/>
    <w:rsid w:val="0035275D"/>
    <w:rsid w:val="00352CB8"/>
    <w:rsid w:val="0035300C"/>
    <w:rsid w:val="003537B7"/>
    <w:rsid w:val="003537CE"/>
    <w:rsid w:val="00353EBA"/>
    <w:rsid w:val="00354106"/>
    <w:rsid w:val="003546E8"/>
    <w:rsid w:val="00354999"/>
    <w:rsid w:val="003552CF"/>
    <w:rsid w:val="0035588F"/>
    <w:rsid w:val="003558D4"/>
    <w:rsid w:val="00355CCB"/>
    <w:rsid w:val="00356231"/>
    <w:rsid w:val="00356F32"/>
    <w:rsid w:val="00357778"/>
    <w:rsid w:val="0035785D"/>
    <w:rsid w:val="00357972"/>
    <w:rsid w:val="003579A7"/>
    <w:rsid w:val="00357C0B"/>
    <w:rsid w:val="00360151"/>
    <w:rsid w:val="00360508"/>
    <w:rsid w:val="00360553"/>
    <w:rsid w:val="003606E6"/>
    <w:rsid w:val="00361AA7"/>
    <w:rsid w:val="00361C53"/>
    <w:rsid w:val="003624DB"/>
    <w:rsid w:val="00362922"/>
    <w:rsid w:val="00362FDE"/>
    <w:rsid w:val="0036311D"/>
    <w:rsid w:val="0036325D"/>
    <w:rsid w:val="00364F33"/>
    <w:rsid w:val="00365106"/>
    <w:rsid w:val="003654DD"/>
    <w:rsid w:val="00365DF9"/>
    <w:rsid w:val="00366544"/>
    <w:rsid w:val="00366EB5"/>
    <w:rsid w:val="00366FFE"/>
    <w:rsid w:val="0036711C"/>
    <w:rsid w:val="003674D7"/>
    <w:rsid w:val="003700A6"/>
    <w:rsid w:val="00370E54"/>
    <w:rsid w:val="003713A7"/>
    <w:rsid w:val="00371C1B"/>
    <w:rsid w:val="00371C35"/>
    <w:rsid w:val="003720D3"/>
    <w:rsid w:val="00372C9E"/>
    <w:rsid w:val="00372EC6"/>
    <w:rsid w:val="00373691"/>
    <w:rsid w:val="00373797"/>
    <w:rsid w:val="00373A83"/>
    <w:rsid w:val="00373D60"/>
    <w:rsid w:val="00373E1A"/>
    <w:rsid w:val="00374081"/>
    <w:rsid w:val="00374692"/>
    <w:rsid w:val="00374A7B"/>
    <w:rsid w:val="00374EFF"/>
    <w:rsid w:val="003753FF"/>
    <w:rsid w:val="0037541E"/>
    <w:rsid w:val="003758BC"/>
    <w:rsid w:val="00375A17"/>
    <w:rsid w:val="00375E23"/>
    <w:rsid w:val="0037648B"/>
    <w:rsid w:val="00377055"/>
    <w:rsid w:val="00377699"/>
    <w:rsid w:val="003777E7"/>
    <w:rsid w:val="00377CAC"/>
    <w:rsid w:val="00380590"/>
    <w:rsid w:val="00380C71"/>
    <w:rsid w:val="00380E52"/>
    <w:rsid w:val="003811AD"/>
    <w:rsid w:val="00381483"/>
    <w:rsid w:val="00382132"/>
    <w:rsid w:val="0038234B"/>
    <w:rsid w:val="00382629"/>
    <w:rsid w:val="0038282C"/>
    <w:rsid w:val="00383957"/>
    <w:rsid w:val="00383A70"/>
    <w:rsid w:val="0038486C"/>
    <w:rsid w:val="00386345"/>
    <w:rsid w:val="003866D9"/>
    <w:rsid w:val="00386736"/>
    <w:rsid w:val="003877C4"/>
    <w:rsid w:val="003877C8"/>
    <w:rsid w:val="00387ED5"/>
    <w:rsid w:val="003913E8"/>
    <w:rsid w:val="00391BC4"/>
    <w:rsid w:val="00391BF7"/>
    <w:rsid w:val="0039228D"/>
    <w:rsid w:val="003928E0"/>
    <w:rsid w:val="00392DE2"/>
    <w:rsid w:val="00393337"/>
    <w:rsid w:val="00393824"/>
    <w:rsid w:val="00393B93"/>
    <w:rsid w:val="00393EFF"/>
    <w:rsid w:val="003940F7"/>
    <w:rsid w:val="0039410C"/>
    <w:rsid w:val="003946D8"/>
    <w:rsid w:val="0039487B"/>
    <w:rsid w:val="00394E72"/>
    <w:rsid w:val="00394F50"/>
    <w:rsid w:val="0039501D"/>
    <w:rsid w:val="00395765"/>
    <w:rsid w:val="00395786"/>
    <w:rsid w:val="00395EB5"/>
    <w:rsid w:val="00396422"/>
    <w:rsid w:val="003965B8"/>
    <w:rsid w:val="003966B9"/>
    <w:rsid w:val="003971A6"/>
    <w:rsid w:val="00397391"/>
    <w:rsid w:val="003A0000"/>
    <w:rsid w:val="003A0996"/>
    <w:rsid w:val="003A0AD6"/>
    <w:rsid w:val="003A0B0C"/>
    <w:rsid w:val="003A0DBF"/>
    <w:rsid w:val="003A1576"/>
    <w:rsid w:val="003A165C"/>
    <w:rsid w:val="003A218D"/>
    <w:rsid w:val="003A243C"/>
    <w:rsid w:val="003A2683"/>
    <w:rsid w:val="003A270F"/>
    <w:rsid w:val="003A2965"/>
    <w:rsid w:val="003A2A8B"/>
    <w:rsid w:val="003A319B"/>
    <w:rsid w:val="003A32A4"/>
    <w:rsid w:val="003A34FF"/>
    <w:rsid w:val="003A364F"/>
    <w:rsid w:val="003A37EC"/>
    <w:rsid w:val="003A38B9"/>
    <w:rsid w:val="003A3C3B"/>
    <w:rsid w:val="003A403F"/>
    <w:rsid w:val="003A4D83"/>
    <w:rsid w:val="003A50C4"/>
    <w:rsid w:val="003A5274"/>
    <w:rsid w:val="003A55D8"/>
    <w:rsid w:val="003A619D"/>
    <w:rsid w:val="003A6C27"/>
    <w:rsid w:val="003A6C96"/>
    <w:rsid w:val="003A6FC7"/>
    <w:rsid w:val="003A78EE"/>
    <w:rsid w:val="003A794B"/>
    <w:rsid w:val="003A7956"/>
    <w:rsid w:val="003A7BBA"/>
    <w:rsid w:val="003A7C5F"/>
    <w:rsid w:val="003B000C"/>
    <w:rsid w:val="003B0623"/>
    <w:rsid w:val="003B136F"/>
    <w:rsid w:val="003B2178"/>
    <w:rsid w:val="003B30F0"/>
    <w:rsid w:val="003B36A6"/>
    <w:rsid w:val="003B3B5A"/>
    <w:rsid w:val="003B3D0D"/>
    <w:rsid w:val="003B3FA0"/>
    <w:rsid w:val="003B4731"/>
    <w:rsid w:val="003B4D93"/>
    <w:rsid w:val="003B544D"/>
    <w:rsid w:val="003B56F2"/>
    <w:rsid w:val="003B5871"/>
    <w:rsid w:val="003B5B61"/>
    <w:rsid w:val="003B6613"/>
    <w:rsid w:val="003B6A4B"/>
    <w:rsid w:val="003B6A69"/>
    <w:rsid w:val="003B6E89"/>
    <w:rsid w:val="003B7382"/>
    <w:rsid w:val="003B77DF"/>
    <w:rsid w:val="003B7873"/>
    <w:rsid w:val="003B78A6"/>
    <w:rsid w:val="003B7A49"/>
    <w:rsid w:val="003C0235"/>
    <w:rsid w:val="003C0AED"/>
    <w:rsid w:val="003C0FE7"/>
    <w:rsid w:val="003C11D2"/>
    <w:rsid w:val="003C191D"/>
    <w:rsid w:val="003C269D"/>
    <w:rsid w:val="003C2EE0"/>
    <w:rsid w:val="003C31BB"/>
    <w:rsid w:val="003C3532"/>
    <w:rsid w:val="003C3B50"/>
    <w:rsid w:val="003C4286"/>
    <w:rsid w:val="003C43FB"/>
    <w:rsid w:val="003C452E"/>
    <w:rsid w:val="003C4C90"/>
    <w:rsid w:val="003C5164"/>
    <w:rsid w:val="003C575F"/>
    <w:rsid w:val="003C58E5"/>
    <w:rsid w:val="003C627E"/>
    <w:rsid w:val="003C6488"/>
    <w:rsid w:val="003C65B2"/>
    <w:rsid w:val="003C699B"/>
    <w:rsid w:val="003C7888"/>
    <w:rsid w:val="003C7A88"/>
    <w:rsid w:val="003C7AE8"/>
    <w:rsid w:val="003D00FB"/>
    <w:rsid w:val="003D09DB"/>
    <w:rsid w:val="003D0F8A"/>
    <w:rsid w:val="003D11AD"/>
    <w:rsid w:val="003D142F"/>
    <w:rsid w:val="003D1D3F"/>
    <w:rsid w:val="003D2299"/>
    <w:rsid w:val="003D2325"/>
    <w:rsid w:val="003D280C"/>
    <w:rsid w:val="003D2AF5"/>
    <w:rsid w:val="003D2E81"/>
    <w:rsid w:val="003D34A5"/>
    <w:rsid w:val="003D391B"/>
    <w:rsid w:val="003D3FED"/>
    <w:rsid w:val="003D41EE"/>
    <w:rsid w:val="003D44DE"/>
    <w:rsid w:val="003D45D3"/>
    <w:rsid w:val="003D47E4"/>
    <w:rsid w:val="003D5147"/>
    <w:rsid w:val="003D5380"/>
    <w:rsid w:val="003D5676"/>
    <w:rsid w:val="003D5C86"/>
    <w:rsid w:val="003D5F1F"/>
    <w:rsid w:val="003D617C"/>
    <w:rsid w:val="003D68BC"/>
    <w:rsid w:val="003D7A48"/>
    <w:rsid w:val="003D7DB1"/>
    <w:rsid w:val="003E0688"/>
    <w:rsid w:val="003E06DA"/>
    <w:rsid w:val="003E0B95"/>
    <w:rsid w:val="003E0DE3"/>
    <w:rsid w:val="003E1566"/>
    <w:rsid w:val="003E1B20"/>
    <w:rsid w:val="003E1BCD"/>
    <w:rsid w:val="003E3299"/>
    <w:rsid w:val="003E3C0E"/>
    <w:rsid w:val="003E4358"/>
    <w:rsid w:val="003E43DD"/>
    <w:rsid w:val="003E5175"/>
    <w:rsid w:val="003E5EFA"/>
    <w:rsid w:val="003E65BB"/>
    <w:rsid w:val="003E6745"/>
    <w:rsid w:val="003E6FB3"/>
    <w:rsid w:val="003E7376"/>
    <w:rsid w:val="003E7B4A"/>
    <w:rsid w:val="003E7C0B"/>
    <w:rsid w:val="003E7FC8"/>
    <w:rsid w:val="003F02B9"/>
    <w:rsid w:val="003F070B"/>
    <w:rsid w:val="003F0E31"/>
    <w:rsid w:val="003F117B"/>
    <w:rsid w:val="003F1F23"/>
    <w:rsid w:val="003F2314"/>
    <w:rsid w:val="003F2849"/>
    <w:rsid w:val="003F285F"/>
    <w:rsid w:val="003F288C"/>
    <w:rsid w:val="003F483D"/>
    <w:rsid w:val="003F4B32"/>
    <w:rsid w:val="003F4C23"/>
    <w:rsid w:val="003F50F0"/>
    <w:rsid w:val="003F542E"/>
    <w:rsid w:val="003F62A7"/>
    <w:rsid w:val="003F660C"/>
    <w:rsid w:val="003F6A4C"/>
    <w:rsid w:val="003F71CC"/>
    <w:rsid w:val="003F7D5C"/>
    <w:rsid w:val="00400515"/>
    <w:rsid w:val="00400869"/>
    <w:rsid w:val="0040130D"/>
    <w:rsid w:val="004013BE"/>
    <w:rsid w:val="004018F3"/>
    <w:rsid w:val="00401BA5"/>
    <w:rsid w:val="00401D95"/>
    <w:rsid w:val="00401ED4"/>
    <w:rsid w:val="00401FED"/>
    <w:rsid w:val="00402337"/>
    <w:rsid w:val="00403081"/>
    <w:rsid w:val="00403444"/>
    <w:rsid w:val="00403769"/>
    <w:rsid w:val="00404516"/>
    <w:rsid w:val="0040457A"/>
    <w:rsid w:val="00405035"/>
    <w:rsid w:val="004064CF"/>
    <w:rsid w:val="0040654A"/>
    <w:rsid w:val="00406AF7"/>
    <w:rsid w:val="00407583"/>
    <w:rsid w:val="00407C0C"/>
    <w:rsid w:val="00407E37"/>
    <w:rsid w:val="00407E4B"/>
    <w:rsid w:val="0041081D"/>
    <w:rsid w:val="00410A0E"/>
    <w:rsid w:val="004114EF"/>
    <w:rsid w:val="004115D4"/>
    <w:rsid w:val="00411851"/>
    <w:rsid w:val="00412608"/>
    <w:rsid w:val="0041264E"/>
    <w:rsid w:val="00412BA7"/>
    <w:rsid w:val="00412CBF"/>
    <w:rsid w:val="00413116"/>
    <w:rsid w:val="00413468"/>
    <w:rsid w:val="0041411A"/>
    <w:rsid w:val="00415566"/>
    <w:rsid w:val="00415865"/>
    <w:rsid w:val="00415AC8"/>
    <w:rsid w:val="00415C46"/>
    <w:rsid w:val="00415F63"/>
    <w:rsid w:val="00416278"/>
    <w:rsid w:val="00416B94"/>
    <w:rsid w:val="00420937"/>
    <w:rsid w:val="00421085"/>
    <w:rsid w:val="00421589"/>
    <w:rsid w:val="004222DB"/>
    <w:rsid w:val="00422441"/>
    <w:rsid w:val="00422A8B"/>
    <w:rsid w:val="00422D5F"/>
    <w:rsid w:val="004230AC"/>
    <w:rsid w:val="004232C3"/>
    <w:rsid w:val="0042340E"/>
    <w:rsid w:val="00423594"/>
    <w:rsid w:val="00423C5B"/>
    <w:rsid w:val="00423D49"/>
    <w:rsid w:val="00424159"/>
    <w:rsid w:val="0042416F"/>
    <w:rsid w:val="0042480D"/>
    <w:rsid w:val="0042509E"/>
    <w:rsid w:val="004258EE"/>
    <w:rsid w:val="00425CA0"/>
    <w:rsid w:val="0042607F"/>
    <w:rsid w:val="0042641C"/>
    <w:rsid w:val="0042658B"/>
    <w:rsid w:val="00426613"/>
    <w:rsid w:val="004267E9"/>
    <w:rsid w:val="00426ADC"/>
    <w:rsid w:val="00427443"/>
    <w:rsid w:val="00427545"/>
    <w:rsid w:val="004278EE"/>
    <w:rsid w:val="004279CF"/>
    <w:rsid w:val="00427CAD"/>
    <w:rsid w:val="00427DC8"/>
    <w:rsid w:val="0043014B"/>
    <w:rsid w:val="004307AC"/>
    <w:rsid w:val="004309F0"/>
    <w:rsid w:val="00430A90"/>
    <w:rsid w:val="0043116C"/>
    <w:rsid w:val="00431620"/>
    <w:rsid w:val="00431989"/>
    <w:rsid w:val="00431BD3"/>
    <w:rsid w:val="004321FA"/>
    <w:rsid w:val="00432649"/>
    <w:rsid w:val="004329FB"/>
    <w:rsid w:val="00433726"/>
    <w:rsid w:val="00433779"/>
    <w:rsid w:val="0043378A"/>
    <w:rsid w:val="00433CA6"/>
    <w:rsid w:val="00434999"/>
    <w:rsid w:val="004358E5"/>
    <w:rsid w:val="00435A0B"/>
    <w:rsid w:val="00435C6E"/>
    <w:rsid w:val="00436051"/>
    <w:rsid w:val="00436399"/>
    <w:rsid w:val="004367A6"/>
    <w:rsid w:val="00436A59"/>
    <w:rsid w:val="00437814"/>
    <w:rsid w:val="00437D54"/>
    <w:rsid w:val="00440020"/>
    <w:rsid w:val="004406CC"/>
    <w:rsid w:val="00440726"/>
    <w:rsid w:val="004411EA"/>
    <w:rsid w:val="004415A6"/>
    <w:rsid w:val="00441913"/>
    <w:rsid w:val="00441BC7"/>
    <w:rsid w:val="00441C61"/>
    <w:rsid w:val="0044256D"/>
    <w:rsid w:val="0044348A"/>
    <w:rsid w:val="004437E1"/>
    <w:rsid w:val="00443D49"/>
    <w:rsid w:val="00444368"/>
    <w:rsid w:val="00444623"/>
    <w:rsid w:val="00444D5C"/>
    <w:rsid w:val="0044591A"/>
    <w:rsid w:val="0044595D"/>
    <w:rsid w:val="004459B3"/>
    <w:rsid w:val="00445E4E"/>
    <w:rsid w:val="00450171"/>
    <w:rsid w:val="00450691"/>
    <w:rsid w:val="004507ED"/>
    <w:rsid w:val="00450900"/>
    <w:rsid w:val="00450940"/>
    <w:rsid w:val="004512E6"/>
    <w:rsid w:val="0045171C"/>
    <w:rsid w:val="004517D9"/>
    <w:rsid w:val="00451C2C"/>
    <w:rsid w:val="00452A81"/>
    <w:rsid w:val="004530C4"/>
    <w:rsid w:val="00453596"/>
    <w:rsid w:val="0045449E"/>
    <w:rsid w:val="0045482A"/>
    <w:rsid w:val="00454B27"/>
    <w:rsid w:val="004552D6"/>
    <w:rsid w:val="00455C1A"/>
    <w:rsid w:val="00455D19"/>
    <w:rsid w:val="00455F75"/>
    <w:rsid w:val="004562CD"/>
    <w:rsid w:val="0045630D"/>
    <w:rsid w:val="0045656D"/>
    <w:rsid w:val="00457627"/>
    <w:rsid w:val="0046036A"/>
    <w:rsid w:val="0046136E"/>
    <w:rsid w:val="00461A96"/>
    <w:rsid w:val="004625EF"/>
    <w:rsid w:val="004627D2"/>
    <w:rsid w:val="004628BD"/>
    <w:rsid w:val="00463353"/>
    <w:rsid w:val="004636EA"/>
    <w:rsid w:val="004643D5"/>
    <w:rsid w:val="004652A7"/>
    <w:rsid w:val="0046533A"/>
    <w:rsid w:val="00465363"/>
    <w:rsid w:val="00466FA0"/>
    <w:rsid w:val="00467452"/>
    <w:rsid w:val="0046783B"/>
    <w:rsid w:val="00467975"/>
    <w:rsid w:val="00467D89"/>
    <w:rsid w:val="00470184"/>
    <w:rsid w:val="00470BFC"/>
    <w:rsid w:val="00470CEA"/>
    <w:rsid w:val="004712D5"/>
    <w:rsid w:val="0047134D"/>
    <w:rsid w:val="00472335"/>
    <w:rsid w:val="00472591"/>
    <w:rsid w:val="004727CB"/>
    <w:rsid w:val="00472E10"/>
    <w:rsid w:val="00473E05"/>
    <w:rsid w:val="00473F8B"/>
    <w:rsid w:val="0047438B"/>
    <w:rsid w:val="0047452A"/>
    <w:rsid w:val="0047492F"/>
    <w:rsid w:val="00475490"/>
    <w:rsid w:val="004759AA"/>
    <w:rsid w:val="00476840"/>
    <w:rsid w:val="00477379"/>
    <w:rsid w:val="004773FF"/>
    <w:rsid w:val="00477538"/>
    <w:rsid w:val="00477851"/>
    <w:rsid w:val="0047797D"/>
    <w:rsid w:val="00477CF4"/>
    <w:rsid w:val="004802CA"/>
    <w:rsid w:val="004806F9"/>
    <w:rsid w:val="00481C4A"/>
    <w:rsid w:val="00481DA9"/>
    <w:rsid w:val="004828EB"/>
    <w:rsid w:val="00482A0E"/>
    <w:rsid w:val="0048366B"/>
    <w:rsid w:val="00483BD2"/>
    <w:rsid w:val="00483F48"/>
    <w:rsid w:val="00483F68"/>
    <w:rsid w:val="0048490A"/>
    <w:rsid w:val="0048578B"/>
    <w:rsid w:val="00485B3A"/>
    <w:rsid w:val="004862FD"/>
    <w:rsid w:val="00486671"/>
    <w:rsid w:val="004867C5"/>
    <w:rsid w:val="00486CBC"/>
    <w:rsid w:val="00487800"/>
    <w:rsid w:val="00487872"/>
    <w:rsid w:val="004878FD"/>
    <w:rsid w:val="00487AE7"/>
    <w:rsid w:val="0049005D"/>
    <w:rsid w:val="00490C61"/>
    <w:rsid w:val="00490DD4"/>
    <w:rsid w:val="00490E4E"/>
    <w:rsid w:val="0049105D"/>
    <w:rsid w:val="0049161E"/>
    <w:rsid w:val="00491CE6"/>
    <w:rsid w:val="00492567"/>
    <w:rsid w:val="004927E5"/>
    <w:rsid w:val="0049283E"/>
    <w:rsid w:val="00492A14"/>
    <w:rsid w:val="00493806"/>
    <w:rsid w:val="00493CE7"/>
    <w:rsid w:val="00493F02"/>
    <w:rsid w:val="00494369"/>
    <w:rsid w:val="00494532"/>
    <w:rsid w:val="004945C2"/>
    <w:rsid w:val="0049560F"/>
    <w:rsid w:val="00495770"/>
    <w:rsid w:val="0049590E"/>
    <w:rsid w:val="00496CC0"/>
    <w:rsid w:val="00496F69"/>
    <w:rsid w:val="00497010"/>
    <w:rsid w:val="00497988"/>
    <w:rsid w:val="00497E31"/>
    <w:rsid w:val="004A011A"/>
    <w:rsid w:val="004A05BA"/>
    <w:rsid w:val="004A0834"/>
    <w:rsid w:val="004A09CF"/>
    <w:rsid w:val="004A0F8F"/>
    <w:rsid w:val="004A106F"/>
    <w:rsid w:val="004A1236"/>
    <w:rsid w:val="004A13D1"/>
    <w:rsid w:val="004A18FF"/>
    <w:rsid w:val="004A24DF"/>
    <w:rsid w:val="004A26A2"/>
    <w:rsid w:val="004A27C4"/>
    <w:rsid w:val="004A2C48"/>
    <w:rsid w:val="004A3240"/>
    <w:rsid w:val="004A36D2"/>
    <w:rsid w:val="004A3A7D"/>
    <w:rsid w:val="004A426B"/>
    <w:rsid w:val="004A4272"/>
    <w:rsid w:val="004A433B"/>
    <w:rsid w:val="004A4940"/>
    <w:rsid w:val="004A497D"/>
    <w:rsid w:val="004A498A"/>
    <w:rsid w:val="004A507A"/>
    <w:rsid w:val="004A5127"/>
    <w:rsid w:val="004A54F6"/>
    <w:rsid w:val="004A58A8"/>
    <w:rsid w:val="004A690D"/>
    <w:rsid w:val="004A6BF3"/>
    <w:rsid w:val="004A6F2F"/>
    <w:rsid w:val="004A6FE9"/>
    <w:rsid w:val="004A7146"/>
    <w:rsid w:val="004A71A4"/>
    <w:rsid w:val="004A72EE"/>
    <w:rsid w:val="004A77CD"/>
    <w:rsid w:val="004A7BB9"/>
    <w:rsid w:val="004B017A"/>
    <w:rsid w:val="004B0383"/>
    <w:rsid w:val="004B049B"/>
    <w:rsid w:val="004B07A0"/>
    <w:rsid w:val="004B18C5"/>
    <w:rsid w:val="004B1919"/>
    <w:rsid w:val="004B1B94"/>
    <w:rsid w:val="004B1FB4"/>
    <w:rsid w:val="004B2133"/>
    <w:rsid w:val="004B2691"/>
    <w:rsid w:val="004B2F04"/>
    <w:rsid w:val="004B316A"/>
    <w:rsid w:val="004B4B52"/>
    <w:rsid w:val="004B52EF"/>
    <w:rsid w:val="004B6118"/>
    <w:rsid w:val="004B73E9"/>
    <w:rsid w:val="004B7728"/>
    <w:rsid w:val="004C002F"/>
    <w:rsid w:val="004C068F"/>
    <w:rsid w:val="004C079C"/>
    <w:rsid w:val="004C10AA"/>
    <w:rsid w:val="004C1B66"/>
    <w:rsid w:val="004C1C72"/>
    <w:rsid w:val="004C2058"/>
    <w:rsid w:val="004C2554"/>
    <w:rsid w:val="004C27F5"/>
    <w:rsid w:val="004C2CD7"/>
    <w:rsid w:val="004C3007"/>
    <w:rsid w:val="004C35DB"/>
    <w:rsid w:val="004C37C2"/>
    <w:rsid w:val="004C3EC4"/>
    <w:rsid w:val="004C523A"/>
    <w:rsid w:val="004C526E"/>
    <w:rsid w:val="004C5864"/>
    <w:rsid w:val="004C5C91"/>
    <w:rsid w:val="004C636B"/>
    <w:rsid w:val="004C6626"/>
    <w:rsid w:val="004C66EB"/>
    <w:rsid w:val="004C6CB2"/>
    <w:rsid w:val="004C772D"/>
    <w:rsid w:val="004C77EF"/>
    <w:rsid w:val="004C7D44"/>
    <w:rsid w:val="004D033F"/>
    <w:rsid w:val="004D0341"/>
    <w:rsid w:val="004D034D"/>
    <w:rsid w:val="004D1191"/>
    <w:rsid w:val="004D18C7"/>
    <w:rsid w:val="004D2043"/>
    <w:rsid w:val="004D23DA"/>
    <w:rsid w:val="004D2D57"/>
    <w:rsid w:val="004D2EB2"/>
    <w:rsid w:val="004D3261"/>
    <w:rsid w:val="004D3314"/>
    <w:rsid w:val="004D3836"/>
    <w:rsid w:val="004D3EF7"/>
    <w:rsid w:val="004D3FB5"/>
    <w:rsid w:val="004D423B"/>
    <w:rsid w:val="004D44DA"/>
    <w:rsid w:val="004D463D"/>
    <w:rsid w:val="004D4B37"/>
    <w:rsid w:val="004D4B5C"/>
    <w:rsid w:val="004D4E65"/>
    <w:rsid w:val="004D55EA"/>
    <w:rsid w:val="004D5631"/>
    <w:rsid w:val="004D5A0A"/>
    <w:rsid w:val="004D5CED"/>
    <w:rsid w:val="004D6131"/>
    <w:rsid w:val="004D693F"/>
    <w:rsid w:val="004D69BD"/>
    <w:rsid w:val="004E0D92"/>
    <w:rsid w:val="004E1C90"/>
    <w:rsid w:val="004E2096"/>
    <w:rsid w:val="004E23DA"/>
    <w:rsid w:val="004E2C55"/>
    <w:rsid w:val="004E34F6"/>
    <w:rsid w:val="004E3D88"/>
    <w:rsid w:val="004E3FF3"/>
    <w:rsid w:val="004E42B7"/>
    <w:rsid w:val="004E48D4"/>
    <w:rsid w:val="004E4E28"/>
    <w:rsid w:val="004E5E8F"/>
    <w:rsid w:val="004E5F70"/>
    <w:rsid w:val="004E60CB"/>
    <w:rsid w:val="004E6157"/>
    <w:rsid w:val="004E66BA"/>
    <w:rsid w:val="004E7A14"/>
    <w:rsid w:val="004F0010"/>
    <w:rsid w:val="004F0DA3"/>
    <w:rsid w:val="004F1A89"/>
    <w:rsid w:val="004F2194"/>
    <w:rsid w:val="004F2652"/>
    <w:rsid w:val="004F27AE"/>
    <w:rsid w:val="004F38B1"/>
    <w:rsid w:val="004F3B43"/>
    <w:rsid w:val="004F3CFA"/>
    <w:rsid w:val="004F3F6C"/>
    <w:rsid w:val="004F4692"/>
    <w:rsid w:val="004F46DE"/>
    <w:rsid w:val="004F4E08"/>
    <w:rsid w:val="004F56EC"/>
    <w:rsid w:val="004F571C"/>
    <w:rsid w:val="004F5F78"/>
    <w:rsid w:val="004F6663"/>
    <w:rsid w:val="004F6A38"/>
    <w:rsid w:val="004F6B17"/>
    <w:rsid w:val="004F6FB7"/>
    <w:rsid w:val="004F7067"/>
    <w:rsid w:val="004F73F5"/>
    <w:rsid w:val="004F74B9"/>
    <w:rsid w:val="004F7605"/>
    <w:rsid w:val="004F791D"/>
    <w:rsid w:val="004F799C"/>
    <w:rsid w:val="004F7CAA"/>
    <w:rsid w:val="00500519"/>
    <w:rsid w:val="00500B69"/>
    <w:rsid w:val="00500D3F"/>
    <w:rsid w:val="00500ED4"/>
    <w:rsid w:val="00501120"/>
    <w:rsid w:val="00501294"/>
    <w:rsid w:val="00501492"/>
    <w:rsid w:val="00501B9A"/>
    <w:rsid w:val="00501D3C"/>
    <w:rsid w:val="00502B2A"/>
    <w:rsid w:val="00502C2B"/>
    <w:rsid w:val="0050392E"/>
    <w:rsid w:val="005044E2"/>
    <w:rsid w:val="005046CB"/>
    <w:rsid w:val="00504FFF"/>
    <w:rsid w:val="00505F83"/>
    <w:rsid w:val="005068B4"/>
    <w:rsid w:val="0050697E"/>
    <w:rsid w:val="00506AC2"/>
    <w:rsid w:val="00506C4D"/>
    <w:rsid w:val="00506EB2"/>
    <w:rsid w:val="005073B4"/>
    <w:rsid w:val="005074B8"/>
    <w:rsid w:val="00507573"/>
    <w:rsid w:val="00510106"/>
    <w:rsid w:val="005106C2"/>
    <w:rsid w:val="00510F70"/>
    <w:rsid w:val="00511201"/>
    <w:rsid w:val="0051198D"/>
    <w:rsid w:val="00511E03"/>
    <w:rsid w:val="00512340"/>
    <w:rsid w:val="00512B24"/>
    <w:rsid w:val="00512B9B"/>
    <w:rsid w:val="00513994"/>
    <w:rsid w:val="00514E2C"/>
    <w:rsid w:val="00515C7B"/>
    <w:rsid w:val="00515DBE"/>
    <w:rsid w:val="0051639A"/>
    <w:rsid w:val="0051752B"/>
    <w:rsid w:val="00517EAD"/>
    <w:rsid w:val="00517F90"/>
    <w:rsid w:val="005200BE"/>
    <w:rsid w:val="0052064A"/>
    <w:rsid w:val="00520842"/>
    <w:rsid w:val="0052091D"/>
    <w:rsid w:val="00520BBE"/>
    <w:rsid w:val="00521A32"/>
    <w:rsid w:val="00522E2B"/>
    <w:rsid w:val="00523254"/>
    <w:rsid w:val="00523662"/>
    <w:rsid w:val="005236AF"/>
    <w:rsid w:val="00524A56"/>
    <w:rsid w:val="005251B3"/>
    <w:rsid w:val="00525278"/>
    <w:rsid w:val="005265C7"/>
    <w:rsid w:val="005268EC"/>
    <w:rsid w:val="005272B3"/>
    <w:rsid w:val="00527F30"/>
    <w:rsid w:val="005316F9"/>
    <w:rsid w:val="00531C81"/>
    <w:rsid w:val="00531CCA"/>
    <w:rsid w:val="00531F56"/>
    <w:rsid w:val="005321FC"/>
    <w:rsid w:val="00532404"/>
    <w:rsid w:val="00532ED5"/>
    <w:rsid w:val="00532EE1"/>
    <w:rsid w:val="00533264"/>
    <w:rsid w:val="005339E2"/>
    <w:rsid w:val="00534081"/>
    <w:rsid w:val="005343E9"/>
    <w:rsid w:val="00534913"/>
    <w:rsid w:val="00535792"/>
    <w:rsid w:val="00535B63"/>
    <w:rsid w:val="00536087"/>
    <w:rsid w:val="005361C8"/>
    <w:rsid w:val="005364E7"/>
    <w:rsid w:val="00536583"/>
    <w:rsid w:val="0053660F"/>
    <w:rsid w:val="0053678A"/>
    <w:rsid w:val="00536A6F"/>
    <w:rsid w:val="00536E78"/>
    <w:rsid w:val="005371B4"/>
    <w:rsid w:val="0053787B"/>
    <w:rsid w:val="005378B0"/>
    <w:rsid w:val="00537F23"/>
    <w:rsid w:val="00540515"/>
    <w:rsid w:val="005409B1"/>
    <w:rsid w:val="00540A3C"/>
    <w:rsid w:val="00540E32"/>
    <w:rsid w:val="00540F58"/>
    <w:rsid w:val="0054113F"/>
    <w:rsid w:val="005411FD"/>
    <w:rsid w:val="00541719"/>
    <w:rsid w:val="005421E9"/>
    <w:rsid w:val="005423EE"/>
    <w:rsid w:val="005429AE"/>
    <w:rsid w:val="00542C05"/>
    <w:rsid w:val="005432AC"/>
    <w:rsid w:val="00543323"/>
    <w:rsid w:val="00543335"/>
    <w:rsid w:val="00543601"/>
    <w:rsid w:val="0054458F"/>
    <w:rsid w:val="0054465A"/>
    <w:rsid w:val="00544823"/>
    <w:rsid w:val="00544C28"/>
    <w:rsid w:val="00545C91"/>
    <w:rsid w:val="00546365"/>
    <w:rsid w:val="0054673C"/>
    <w:rsid w:val="00546A88"/>
    <w:rsid w:val="00547C48"/>
    <w:rsid w:val="00547D91"/>
    <w:rsid w:val="00547F02"/>
    <w:rsid w:val="0055021D"/>
    <w:rsid w:val="0055063F"/>
    <w:rsid w:val="00550E54"/>
    <w:rsid w:val="0055117F"/>
    <w:rsid w:val="00551281"/>
    <w:rsid w:val="005513B6"/>
    <w:rsid w:val="00551887"/>
    <w:rsid w:val="005519CB"/>
    <w:rsid w:val="00551E43"/>
    <w:rsid w:val="00552DCF"/>
    <w:rsid w:val="00553674"/>
    <w:rsid w:val="0055378C"/>
    <w:rsid w:val="00553794"/>
    <w:rsid w:val="00553F9D"/>
    <w:rsid w:val="00553FAD"/>
    <w:rsid w:val="00554056"/>
    <w:rsid w:val="005544B2"/>
    <w:rsid w:val="00555651"/>
    <w:rsid w:val="005558CA"/>
    <w:rsid w:val="00556305"/>
    <w:rsid w:val="0055664E"/>
    <w:rsid w:val="00557060"/>
    <w:rsid w:val="0056020C"/>
    <w:rsid w:val="00560497"/>
    <w:rsid w:val="00560898"/>
    <w:rsid w:val="005610B1"/>
    <w:rsid w:val="00561287"/>
    <w:rsid w:val="00561D2D"/>
    <w:rsid w:val="00561E87"/>
    <w:rsid w:val="00562C76"/>
    <w:rsid w:val="00563D89"/>
    <w:rsid w:val="00564612"/>
    <w:rsid w:val="00564BD8"/>
    <w:rsid w:val="0056636E"/>
    <w:rsid w:val="00567629"/>
    <w:rsid w:val="00567FAA"/>
    <w:rsid w:val="0057071F"/>
    <w:rsid w:val="0057177F"/>
    <w:rsid w:val="0057205D"/>
    <w:rsid w:val="005726D9"/>
    <w:rsid w:val="00572A89"/>
    <w:rsid w:val="005735F7"/>
    <w:rsid w:val="005736AA"/>
    <w:rsid w:val="005744A9"/>
    <w:rsid w:val="005752C3"/>
    <w:rsid w:val="00575EC1"/>
    <w:rsid w:val="0057629D"/>
    <w:rsid w:val="00576734"/>
    <w:rsid w:val="005768F3"/>
    <w:rsid w:val="0057695E"/>
    <w:rsid w:val="005771B2"/>
    <w:rsid w:val="00580ADA"/>
    <w:rsid w:val="005814A3"/>
    <w:rsid w:val="00582347"/>
    <w:rsid w:val="005830B9"/>
    <w:rsid w:val="005840EF"/>
    <w:rsid w:val="0058444A"/>
    <w:rsid w:val="00584BAC"/>
    <w:rsid w:val="00584F7F"/>
    <w:rsid w:val="00585015"/>
    <w:rsid w:val="00585309"/>
    <w:rsid w:val="00585854"/>
    <w:rsid w:val="00585C7C"/>
    <w:rsid w:val="00586AD3"/>
    <w:rsid w:val="00586B69"/>
    <w:rsid w:val="00586C25"/>
    <w:rsid w:val="00587320"/>
    <w:rsid w:val="00587341"/>
    <w:rsid w:val="00587A3E"/>
    <w:rsid w:val="00587C3D"/>
    <w:rsid w:val="0059065C"/>
    <w:rsid w:val="00590922"/>
    <w:rsid w:val="00590978"/>
    <w:rsid w:val="00590AFD"/>
    <w:rsid w:val="005911EF"/>
    <w:rsid w:val="0059133D"/>
    <w:rsid w:val="00592127"/>
    <w:rsid w:val="00592273"/>
    <w:rsid w:val="00592426"/>
    <w:rsid w:val="00592A3E"/>
    <w:rsid w:val="005939FB"/>
    <w:rsid w:val="00593A94"/>
    <w:rsid w:val="00594AEE"/>
    <w:rsid w:val="00594B3D"/>
    <w:rsid w:val="00595000"/>
    <w:rsid w:val="00595050"/>
    <w:rsid w:val="00595511"/>
    <w:rsid w:val="00595546"/>
    <w:rsid w:val="00596983"/>
    <w:rsid w:val="00596A20"/>
    <w:rsid w:val="00596A90"/>
    <w:rsid w:val="00596FE5"/>
    <w:rsid w:val="005972AC"/>
    <w:rsid w:val="00597417"/>
    <w:rsid w:val="00597BA9"/>
    <w:rsid w:val="005A025D"/>
    <w:rsid w:val="005A0661"/>
    <w:rsid w:val="005A07DF"/>
    <w:rsid w:val="005A0A6D"/>
    <w:rsid w:val="005A0C2F"/>
    <w:rsid w:val="005A0CA4"/>
    <w:rsid w:val="005A1208"/>
    <w:rsid w:val="005A1B54"/>
    <w:rsid w:val="005A1B61"/>
    <w:rsid w:val="005A23F4"/>
    <w:rsid w:val="005A2F04"/>
    <w:rsid w:val="005A33A7"/>
    <w:rsid w:val="005A3655"/>
    <w:rsid w:val="005A397E"/>
    <w:rsid w:val="005A39D1"/>
    <w:rsid w:val="005A5E59"/>
    <w:rsid w:val="005A7919"/>
    <w:rsid w:val="005A7C93"/>
    <w:rsid w:val="005A7D38"/>
    <w:rsid w:val="005A7FB8"/>
    <w:rsid w:val="005B01D5"/>
    <w:rsid w:val="005B03DA"/>
    <w:rsid w:val="005B040D"/>
    <w:rsid w:val="005B0935"/>
    <w:rsid w:val="005B0F7F"/>
    <w:rsid w:val="005B10DA"/>
    <w:rsid w:val="005B1511"/>
    <w:rsid w:val="005B157E"/>
    <w:rsid w:val="005B16BC"/>
    <w:rsid w:val="005B1858"/>
    <w:rsid w:val="005B1C13"/>
    <w:rsid w:val="005B1DAD"/>
    <w:rsid w:val="005B1F65"/>
    <w:rsid w:val="005B1FBE"/>
    <w:rsid w:val="005B2B9E"/>
    <w:rsid w:val="005B3C4D"/>
    <w:rsid w:val="005B3CF2"/>
    <w:rsid w:val="005B3F68"/>
    <w:rsid w:val="005B422B"/>
    <w:rsid w:val="005B4276"/>
    <w:rsid w:val="005B45E7"/>
    <w:rsid w:val="005B4E84"/>
    <w:rsid w:val="005B4EA4"/>
    <w:rsid w:val="005B545E"/>
    <w:rsid w:val="005B573B"/>
    <w:rsid w:val="005B6CE2"/>
    <w:rsid w:val="005B6E3C"/>
    <w:rsid w:val="005B723A"/>
    <w:rsid w:val="005B731C"/>
    <w:rsid w:val="005B78E1"/>
    <w:rsid w:val="005B79DD"/>
    <w:rsid w:val="005B7DC4"/>
    <w:rsid w:val="005C0228"/>
    <w:rsid w:val="005C07F0"/>
    <w:rsid w:val="005C0D16"/>
    <w:rsid w:val="005C10EC"/>
    <w:rsid w:val="005C119E"/>
    <w:rsid w:val="005C13AC"/>
    <w:rsid w:val="005C1490"/>
    <w:rsid w:val="005C175F"/>
    <w:rsid w:val="005C23B4"/>
    <w:rsid w:val="005C2A8B"/>
    <w:rsid w:val="005C2B58"/>
    <w:rsid w:val="005C2F1D"/>
    <w:rsid w:val="005C30FB"/>
    <w:rsid w:val="005C35AC"/>
    <w:rsid w:val="005C423A"/>
    <w:rsid w:val="005C477D"/>
    <w:rsid w:val="005C4BA4"/>
    <w:rsid w:val="005C5B4B"/>
    <w:rsid w:val="005C5BBA"/>
    <w:rsid w:val="005C6065"/>
    <w:rsid w:val="005C66D9"/>
    <w:rsid w:val="005C6937"/>
    <w:rsid w:val="005C6BC5"/>
    <w:rsid w:val="005C75EA"/>
    <w:rsid w:val="005C76C2"/>
    <w:rsid w:val="005C79F7"/>
    <w:rsid w:val="005C7D8B"/>
    <w:rsid w:val="005C7DCF"/>
    <w:rsid w:val="005D0110"/>
    <w:rsid w:val="005D0586"/>
    <w:rsid w:val="005D1F32"/>
    <w:rsid w:val="005D20A7"/>
    <w:rsid w:val="005D39F6"/>
    <w:rsid w:val="005D40A8"/>
    <w:rsid w:val="005D40BE"/>
    <w:rsid w:val="005D47A3"/>
    <w:rsid w:val="005D4DC9"/>
    <w:rsid w:val="005D5A8A"/>
    <w:rsid w:val="005D60E0"/>
    <w:rsid w:val="005D62C1"/>
    <w:rsid w:val="005D6BB5"/>
    <w:rsid w:val="005D75A3"/>
    <w:rsid w:val="005D7771"/>
    <w:rsid w:val="005D79C2"/>
    <w:rsid w:val="005E060A"/>
    <w:rsid w:val="005E09D4"/>
    <w:rsid w:val="005E0F09"/>
    <w:rsid w:val="005E1411"/>
    <w:rsid w:val="005E14ED"/>
    <w:rsid w:val="005E182B"/>
    <w:rsid w:val="005E1903"/>
    <w:rsid w:val="005E1F6E"/>
    <w:rsid w:val="005E2679"/>
    <w:rsid w:val="005E2CD6"/>
    <w:rsid w:val="005E3133"/>
    <w:rsid w:val="005E34E0"/>
    <w:rsid w:val="005E5394"/>
    <w:rsid w:val="005E54D2"/>
    <w:rsid w:val="005E56DE"/>
    <w:rsid w:val="005E7308"/>
    <w:rsid w:val="005E754F"/>
    <w:rsid w:val="005E7CED"/>
    <w:rsid w:val="005E7FC3"/>
    <w:rsid w:val="005F0487"/>
    <w:rsid w:val="005F072D"/>
    <w:rsid w:val="005F0BCA"/>
    <w:rsid w:val="005F0F14"/>
    <w:rsid w:val="005F116E"/>
    <w:rsid w:val="005F165A"/>
    <w:rsid w:val="005F172F"/>
    <w:rsid w:val="005F19D8"/>
    <w:rsid w:val="005F1A0D"/>
    <w:rsid w:val="005F1C39"/>
    <w:rsid w:val="005F1CC0"/>
    <w:rsid w:val="005F1CC4"/>
    <w:rsid w:val="005F251F"/>
    <w:rsid w:val="005F333C"/>
    <w:rsid w:val="005F34C2"/>
    <w:rsid w:val="005F34E7"/>
    <w:rsid w:val="005F3594"/>
    <w:rsid w:val="005F3B4F"/>
    <w:rsid w:val="005F3E84"/>
    <w:rsid w:val="005F4D14"/>
    <w:rsid w:val="005F512D"/>
    <w:rsid w:val="005F553A"/>
    <w:rsid w:val="005F58D6"/>
    <w:rsid w:val="005F5F18"/>
    <w:rsid w:val="005F60E4"/>
    <w:rsid w:val="005F6427"/>
    <w:rsid w:val="005F7237"/>
    <w:rsid w:val="005F7794"/>
    <w:rsid w:val="005F7BB5"/>
    <w:rsid w:val="006008FB"/>
    <w:rsid w:val="0060097D"/>
    <w:rsid w:val="00600B29"/>
    <w:rsid w:val="00600E22"/>
    <w:rsid w:val="006012EF"/>
    <w:rsid w:val="0060224B"/>
    <w:rsid w:val="00602BAF"/>
    <w:rsid w:val="00603BC6"/>
    <w:rsid w:val="00604097"/>
    <w:rsid w:val="00605AC8"/>
    <w:rsid w:val="00606140"/>
    <w:rsid w:val="00607087"/>
    <w:rsid w:val="00607A30"/>
    <w:rsid w:val="00607CDB"/>
    <w:rsid w:val="00607DE7"/>
    <w:rsid w:val="00607F22"/>
    <w:rsid w:val="00610460"/>
    <w:rsid w:val="0061064F"/>
    <w:rsid w:val="00610B6B"/>
    <w:rsid w:val="00611CE5"/>
    <w:rsid w:val="00611DA0"/>
    <w:rsid w:val="0061277A"/>
    <w:rsid w:val="00612D98"/>
    <w:rsid w:val="00613997"/>
    <w:rsid w:val="00614452"/>
    <w:rsid w:val="0061453D"/>
    <w:rsid w:val="006148FD"/>
    <w:rsid w:val="00614D0F"/>
    <w:rsid w:val="00614D1E"/>
    <w:rsid w:val="00615035"/>
    <w:rsid w:val="00616E7A"/>
    <w:rsid w:val="006177FB"/>
    <w:rsid w:val="0061783D"/>
    <w:rsid w:val="0062133C"/>
    <w:rsid w:val="00621376"/>
    <w:rsid w:val="00621A0E"/>
    <w:rsid w:val="00622C50"/>
    <w:rsid w:val="0062354A"/>
    <w:rsid w:val="0062358F"/>
    <w:rsid w:val="00623E3A"/>
    <w:rsid w:val="00623EEB"/>
    <w:rsid w:val="00624520"/>
    <w:rsid w:val="00624B81"/>
    <w:rsid w:val="00624CB7"/>
    <w:rsid w:val="006251D9"/>
    <w:rsid w:val="00625221"/>
    <w:rsid w:val="006255A5"/>
    <w:rsid w:val="00625922"/>
    <w:rsid w:val="00625CD9"/>
    <w:rsid w:val="00625FED"/>
    <w:rsid w:val="006264DD"/>
    <w:rsid w:val="00626C4E"/>
    <w:rsid w:val="00627850"/>
    <w:rsid w:val="00627EC8"/>
    <w:rsid w:val="00630329"/>
    <w:rsid w:val="006303D8"/>
    <w:rsid w:val="00631235"/>
    <w:rsid w:val="006312D0"/>
    <w:rsid w:val="00631E1B"/>
    <w:rsid w:val="006324EE"/>
    <w:rsid w:val="00632713"/>
    <w:rsid w:val="00634724"/>
    <w:rsid w:val="006348DB"/>
    <w:rsid w:val="00634B1A"/>
    <w:rsid w:val="00634CE1"/>
    <w:rsid w:val="00635138"/>
    <w:rsid w:val="00635AB0"/>
    <w:rsid w:val="00635D80"/>
    <w:rsid w:val="00635F6E"/>
    <w:rsid w:val="0063660F"/>
    <w:rsid w:val="00637567"/>
    <w:rsid w:val="006379F8"/>
    <w:rsid w:val="00640B77"/>
    <w:rsid w:val="00640E13"/>
    <w:rsid w:val="006411CE"/>
    <w:rsid w:val="00641356"/>
    <w:rsid w:val="0064141D"/>
    <w:rsid w:val="00641F39"/>
    <w:rsid w:val="006421C7"/>
    <w:rsid w:val="00642A5A"/>
    <w:rsid w:val="00642E87"/>
    <w:rsid w:val="00643D3C"/>
    <w:rsid w:val="00644035"/>
    <w:rsid w:val="00644934"/>
    <w:rsid w:val="00644D05"/>
    <w:rsid w:val="00644F94"/>
    <w:rsid w:val="00645E0C"/>
    <w:rsid w:val="0064626F"/>
    <w:rsid w:val="00646280"/>
    <w:rsid w:val="006463BF"/>
    <w:rsid w:val="006465F8"/>
    <w:rsid w:val="00646607"/>
    <w:rsid w:val="00646B95"/>
    <w:rsid w:val="00646BEC"/>
    <w:rsid w:val="00647538"/>
    <w:rsid w:val="006501C3"/>
    <w:rsid w:val="006502DC"/>
    <w:rsid w:val="0065046B"/>
    <w:rsid w:val="0065067A"/>
    <w:rsid w:val="00650770"/>
    <w:rsid w:val="00650AB4"/>
    <w:rsid w:val="00650F71"/>
    <w:rsid w:val="00651196"/>
    <w:rsid w:val="006512F9"/>
    <w:rsid w:val="006526B3"/>
    <w:rsid w:val="00652949"/>
    <w:rsid w:val="006529EB"/>
    <w:rsid w:val="00652E51"/>
    <w:rsid w:val="00652EF0"/>
    <w:rsid w:val="00652F0E"/>
    <w:rsid w:val="00653709"/>
    <w:rsid w:val="00653B9F"/>
    <w:rsid w:val="00653BBD"/>
    <w:rsid w:val="00653F5F"/>
    <w:rsid w:val="0065412A"/>
    <w:rsid w:val="00654693"/>
    <w:rsid w:val="00654CB7"/>
    <w:rsid w:val="00655B66"/>
    <w:rsid w:val="00656114"/>
    <w:rsid w:val="006566DA"/>
    <w:rsid w:val="0065773C"/>
    <w:rsid w:val="00657B90"/>
    <w:rsid w:val="00661526"/>
    <w:rsid w:val="00661E46"/>
    <w:rsid w:val="006621DF"/>
    <w:rsid w:val="00662D0C"/>
    <w:rsid w:val="00663208"/>
    <w:rsid w:val="006632A4"/>
    <w:rsid w:val="00663863"/>
    <w:rsid w:val="00663A5D"/>
    <w:rsid w:val="00664BC2"/>
    <w:rsid w:val="00664C15"/>
    <w:rsid w:val="00664D80"/>
    <w:rsid w:val="0066560A"/>
    <w:rsid w:val="00665798"/>
    <w:rsid w:val="00665DB3"/>
    <w:rsid w:val="00665F1F"/>
    <w:rsid w:val="00666969"/>
    <w:rsid w:val="0066715F"/>
    <w:rsid w:val="00667667"/>
    <w:rsid w:val="0066767B"/>
    <w:rsid w:val="00667A6A"/>
    <w:rsid w:val="00670154"/>
    <w:rsid w:val="0067025B"/>
    <w:rsid w:val="00670836"/>
    <w:rsid w:val="00671548"/>
    <w:rsid w:val="00672CA4"/>
    <w:rsid w:val="00672CE9"/>
    <w:rsid w:val="00673012"/>
    <w:rsid w:val="00674136"/>
    <w:rsid w:val="006748D9"/>
    <w:rsid w:val="00674DAB"/>
    <w:rsid w:val="0067602B"/>
    <w:rsid w:val="006764AE"/>
    <w:rsid w:val="006767C5"/>
    <w:rsid w:val="00676C7A"/>
    <w:rsid w:val="006773D1"/>
    <w:rsid w:val="00677751"/>
    <w:rsid w:val="00677EFD"/>
    <w:rsid w:val="00680513"/>
    <w:rsid w:val="00680B26"/>
    <w:rsid w:val="00680CF4"/>
    <w:rsid w:val="00681343"/>
    <w:rsid w:val="00681E3F"/>
    <w:rsid w:val="006821D2"/>
    <w:rsid w:val="006826C4"/>
    <w:rsid w:val="00683773"/>
    <w:rsid w:val="006838C6"/>
    <w:rsid w:val="00683B29"/>
    <w:rsid w:val="00683D55"/>
    <w:rsid w:val="00683D9E"/>
    <w:rsid w:val="00685665"/>
    <w:rsid w:val="006865D0"/>
    <w:rsid w:val="00686A18"/>
    <w:rsid w:val="0068789D"/>
    <w:rsid w:val="00687C5C"/>
    <w:rsid w:val="00687DB8"/>
    <w:rsid w:val="00690085"/>
    <w:rsid w:val="00690555"/>
    <w:rsid w:val="00690841"/>
    <w:rsid w:val="006910FD"/>
    <w:rsid w:val="00691CB0"/>
    <w:rsid w:val="00691E46"/>
    <w:rsid w:val="00691EC8"/>
    <w:rsid w:val="00692195"/>
    <w:rsid w:val="00692CC3"/>
    <w:rsid w:val="0069307B"/>
    <w:rsid w:val="00693A95"/>
    <w:rsid w:val="00693E0A"/>
    <w:rsid w:val="00695541"/>
    <w:rsid w:val="00695FDF"/>
    <w:rsid w:val="00696A16"/>
    <w:rsid w:val="00696D33"/>
    <w:rsid w:val="00696DA1"/>
    <w:rsid w:val="006974FC"/>
    <w:rsid w:val="00697AB8"/>
    <w:rsid w:val="00697E86"/>
    <w:rsid w:val="006A0248"/>
    <w:rsid w:val="006A080A"/>
    <w:rsid w:val="006A09DD"/>
    <w:rsid w:val="006A113C"/>
    <w:rsid w:val="006A1356"/>
    <w:rsid w:val="006A2073"/>
    <w:rsid w:val="006A295E"/>
    <w:rsid w:val="006A32CB"/>
    <w:rsid w:val="006A382D"/>
    <w:rsid w:val="006A4E4C"/>
    <w:rsid w:val="006A5648"/>
    <w:rsid w:val="006A581C"/>
    <w:rsid w:val="006A5C6C"/>
    <w:rsid w:val="006A5F89"/>
    <w:rsid w:val="006A6155"/>
    <w:rsid w:val="006A64DB"/>
    <w:rsid w:val="006A67F2"/>
    <w:rsid w:val="006A6955"/>
    <w:rsid w:val="006A698D"/>
    <w:rsid w:val="006A70A3"/>
    <w:rsid w:val="006A7115"/>
    <w:rsid w:val="006A79CD"/>
    <w:rsid w:val="006A7FE9"/>
    <w:rsid w:val="006B0801"/>
    <w:rsid w:val="006B0F99"/>
    <w:rsid w:val="006B185C"/>
    <w:rsid w:val="006B1886"/>
    <w:rsid w:val="006B2204"/>
    <w:rsid w:val="006B2317"/>
    <w:rsid w:val="006B248D"/>
    <w:rsid w:val="006B2CC4"/>
    <w:rsid w:val="006B3FAC"/>
    <w:rsid w:val="006B3FFC"/>
    <w:rsid w:val="006B41E4"/>
    <w:rsid w:val="006B4EEA"/>
    <w:rsid w:val="006B4F31"/>
    <w:rsid w:val="006B4F32"/>
    <w:rsid w:val="006B52CA"/>
    <w:rsid w:val="006B5776"/>
    <w:rsid w:val="006B5B7F"/>
    <w:rsid w:val="006B5B88"/>
    <w:rsid w:val="006B5D09"/>
    <w:rsid w:val="006B5E14"/>
    <w:rsid w:val="006B61B0"/>
    <w:rsid w:val="006B645A"/>
    <w:rsid w:val="006B64AC"/>
    <w:rsid w:val="006B6A1D"/>
    <w:rsid w:val="006B6BBD"/>
    <w:rsid w:val="006B6C91"/>
    <w:rsid w:val="006B6E11"/>
    <w:rsid w:val="006B7217"/>
    <w:rsid w:val="006B79BB"/>
    <w:rsid w:val="006C1C36"/>
    <w:rsid w:val="006C1D60"/>
    <w:rsid w:val="006C1E94"/>
    <w:rsid w:val="006C2014"/>
    <w:rsid w:val="006C2490"/>
    <w:rsid w:val="006C3B52"/>
    <w:rsid w:val="006C3E28"/>
    <w:rsid w:val="006C3ECA"/>
    <w:rsid w:val="006C3F2F"/>
    <w:rsid w:val="006C446A"/>
    <w:rsid w:val="006C4993"/>
    <w:rsid w:val="006C4A68"/>
    <w:rsid w:val="006C5C3A"/>
    <w:rsid w:val="006C5DA4"/>
    <w:rsid w:val="006C5F21"/>
    <w:rsid w:val="006C6469"/>
    <w:rsid w:val="006C6964"/>
    <w:rsid w:val="006C6AB8"/>
    <w:rsid w:val="006C6B30"/>
    <w:rsid w:val="006C72FD"/>
    <w:rsid w:val="006C7682"/>
    <w:rsid w:val="006C7974"/>
    <w:rsid w:val="006C7BD0"/>
    <w:rsid w:val="006D0326"/>
    <w:rsid w:val="006D09FF"/>
    <w:rsid w:val="006D0C65"/>
    <w:rsid w:val="006D25BA"/>
    <w:rsid w:val="006D26EF"/>
    <w:rsid w:val="006D2839"/>
    <w:rsid w:val="006D2F78"/>
    <w:rsid w:val="006D4BC1"/>
    <w:rsid w:val="006D52C5"/>
    <w:rsid w:val="006D532E"/>
    <w:rsid w:val="006D561F"/>
    <w:rsid w:val="006D564C"/>
    <w:rsid w:val="006D56E6"/>
    <w:rsid w:val="006D588C"/>
    <w:rsid w:val="006D5A1B"/>
    <w:rsid w:val="006D5ACA"/>
    <w:rsid w:val="006D5AD8"/>
    <w:rsid w:val="006D5B38"/>
    <w:rsid w:val="006D6142"/>
    <w:rsid w:val="006D6912"/>
    <w:rsid w:val="006D698F"/>
    <w:rsid w:val="006D6B6E"/>
    <w:rsid w:val="006D6ED2"/>
    <w:rsid w:val="006D6F93"/>
    <w:rsid w:val="006D7461"/>
    <w:rsid w:val="006D788B"/>
    <w:rsid w:val="006D7A19"/>
    <w:rsid w:val="006D7D92"/>
    <w:rsid w:val="006D7EC0"/>
    <w:rsid w:val="006E0240"/>
    <w:rsid w:val="006E1364"/>
    <w:rsid w:val="006E163D"/>
    <w:rsid w:val="006E2495"/>
    <w:rsid w:val="006E2B67"/>
    <w:rsid w:val="006E3487"/>
    <w:rsid w:val="006E4214"/>
    <w:rsid w:val="006E45C9"/>
    <w:rsid w:val="006E6388"/>
    <w:rsid w:val="006E6D41"/>
    <w:rsid w:val="006E7073"/>
    <w:rsid w:val="006E7BAD"/>
    <w:rsid w:val="006F0705"/>
    <w:rsid w:val="006F0990"/>
    <w:rsid w:val="006F0E65"/>
    <w:rsid w:val="006F1493"/>
    <w:rsid w:val="006F1B57"/>
    <w:rsid w:val="006F1E12"/>
    <w:rsid w:val="006F1E87"/>
    <w:rsid w:val="006F209E"/>
    <w:rsid w:val="006F24C2"/>
    <w:rsid w:val="006F25D1"/>
    <w:rsid w:val="006F266B"/>
    <w:rsid w:val="006F2E3C"/>
    <w:rsid w:val="006F38D2"/>
    <w:rsid w:val="006F38E4"/>
    <w:rsid w:val="006F3A74"/>
    <w:rsid w:val="006F3C5E"/>
    <w:rsid w:val="006F43D0"/>
    <w:rsid w:val="006F52BE"/>
    <w:rsid w:val="006F618B"/>
    <w:rsid w:val="006F64FE"/>
    <w:rsid w:val="006F6899"/>
    <w:rsid w:val="006F68F3"/>
    <w:rsid w:val="006F70FE"/>
    <w:rsid w:val="006F7413"/>
    <w:rsid w:val="006F7A36"/>
    <w:rsid w:val="00700E22"/>
    <w:rsid w:val="00700F43"/>
    <w:rsid w:val="007016B8"/>
    <w:rsid w:val="00701800"/>
    <w:rsid w:val="007019EB"/>
    <w:rsid w:val="00701AA3"/>
    <w:rsid w:val="00701B94"/>
    <w:rsid w:val="00701BB1"/>
    <w:rsid w:val="00702796"/>
    <w:rsid w:val="00702EAE"/>
    <w:rsid w:val="007033D8"/>
    <w:rsid w:val="00703BA0"/>
    <w:rsid w:val="00703ED8"/>
    <w:rsid w:val="007045B3"/>
    <w:rsid w:val="007057CB"/>
    <w:rsid w:val="007059BA"/>
    <w:rsid w:val="00705C51"/>
    <w:rsid w:val="0070668F"/>
    <w:rsid w:val="007067DD"/>
    <w:rsid w:val="007069CD"/>
    <w:rsid w:val="00706DFE"/>
    <w:rsid w:val="007070E9"/>
    <w:rsid w:val="007079C4"/>
    <w:rsid w:val="007079F7"/>
    <w:rsid w:val="00707B94"/>
    <w:rsid w:val="0071076C"/>
    <w:rsid w:val="00710CDE"/>
    <w:rsid w:val="00710F8A"/>
    <w:rsid w:val="007111AD"/>
    <w:rsid w:val="00711358"/>
    <w:rsid w:val="00711380"/>
    <w:rsid w:val="00711AE3"/>
    <w:rsid w:val="00711AE4"/>
    <w:rsid w:val="00711CA4"/>
    <w:rsid w:val="00711EBC"/>
    <w:rsid w:val="00713844"/>
    <w:rsid w:val="0071412C"/>
    <w:rsid w:val="00714494"/>
    <w:rsid w:val="0071509D"/>
    <w:rsid w:val="007150B7"/>
    <w:rsid w:val="00715418"/>
    <w:rsid w:val="00715682"/>
    <w:rsid w:val="007156CB"/>
    <w:rsid w:val="00715CC9"/>
    <w:rsid w:val="00715D1D"/>
    <w:rsid w:val="00715EAC"/>
    <w:rsid w:val="007168E7"/>
    <w:rsid w:val="00716C66"/>
    <w:rsid w:val="00717BB6"/>
    <w:rsid w:val="00717DEC"/>
    <w:rsid w:val="00720240"/>
    <w:rsid w:val="007205EB"/>
    <w:rsid w:val="0072067C"/>
    <w:rsid w:val="0072071C"/>
    <w:rsid w:val="007207D3"/>
    <w:rsid w:val="0072092E"/>
    <w:rsid w:val="00721097"/>
    <w:rsid w:val="0072111B"/>
    <w:rsid w:val="0072119C"/>
    <w:rsid w:val="00721325"/>
    <w:rsid w:val="00721B19"/>
    <w:rsid w:val="00721B9C"/>
    <w:rsid w:val="00721F29"/>
    <w:rsid w:val="00721F3C"/>
    <w:rsid w:val="00722042"/>
    <w:rsid w:val="0072227E"/>
    <w:rsid w:val="00722D09"/>
    <w:rsid w:val="00722E8A"/>
    <w:rsid w:val="00723384"/>
    <w:rsid w:val="0072347C"/>
    <w:rsid w:val="007238CB"/>
    <w:rsid w:val="00723C64"/>
    <w:rsid w:val="00724577"/>
    <w:rsid w:val="00724729"/>
    <w:rsid w:val="00725388"/>
    <w:rsid w:val="00725C10"/>
    <w:rsid w:val="00725EC5"/>
    <w:rsid w:val="00725FCE"/>
    <w:rsid w:val="0072699B"/>
    <w:rsid w:val="00726B74"/>
    <w:rsid w:val="00726F50"/>
    <w:rsid w:val="00726FA8"/>
    <w:rsid w:val="00727318"/>
    <w:rsid w:val="00727DA1"/>
    <w:rsid w:val="00727FA5"/>
    <w:rsid w:val="00730805"/>
    <w:rsid w:val="00730CC5"/>
    <w:rsid w:val="007318EF"/>
    <w:rsid w:val="00732045"/>
    <w:rsid w:val="00732E94"/>
    <w:rsid w:val="00733855"/>
    <w:rsid w:val="00733861"/>
    <w:rsid w:val="00733A2F"/>
    <w:rsid w:val="00733F24"/>
    <w:rsid w:val="00733FC4"/>
    <w:rsid w:val="00734133"/>
    <w:rsid w:val="00734CE4"/>
    <w:rsid w:val="007358BF"/>
    <w:rsid w:val="007366F6"/>
    <w:rsid w:val="007372E1"/>
    <w:rsid w:val="00737563"/>
    <w:rsid w:val="00737854"/>
    <w:rsid w:val="00737A51"/>
    <w:rsid w:val="007418E2"/>
    <w:rsid w:val="00741D65"/>
    <w:rsid w:val="00741D93"/>
    <w:rsid w:val="00741FC2"/>
    <w:rsid w:val="0074259A"/>
    <w:rsid w:val="00742629"/>
    <w:rsid w:val="007428A0"/>
    <w:rsid w:val="0074336B"/>
    <w:rsid w:val="00743C4C"/>
    <w:rsid w:val="007445B6"/>
    <w:rsid w:val="00744DA0"/>
    <w:rsid w:val="00744E80"/>
    <w:rsid w:val="00744F3F"/>
    <w:rsid w:val="00744FC5"/>
    <w:rsid w:val="00745408"/>
    <w:rsid w:val="007457E9"/>
    <w:rsid w:val="00745970"/>
    <w:rsid w:val="00745E83"/>
    <w:rsid w:val="0074625A"/>
    <w:rsid w:val="00746386"/>
    <w:rsid w:val="00746507"/>
    <w:rsid w:val="00746ACA"/>
    <w:rsid w:val="00746E73"/>
    <w:rsid w:val="007472F4"/>
    <w:rsid w:val="0074777C"/>
    <w:rsid w:val="00750A0B"/>
    <w:rsid w:val="00750AEB"/>
    <w:rsid w:val="00751065"/>
    <w:rsid w:val="007514FD"/>
    <w:rsid w:val="007519C5"/>
    <w:rsid w:val="0075218F"/>
    <w:rsid w:val="007528F8"/>
    <w:rsid w:val="0075317A"/>
    <w:rsid w:val="0075373C"/>
    <w:rsid w:val="00753A6E"/>
    <w:rsid w:val="00754293"/>
    <w:rsid w:val="00754C24"/>
    <w:rsid w:val="00755903"/>
    <w:rsid w:val="00755E87"/>
    <w:rsid w:val="00756A8A"/>
    <w:rsid w:val="00756A9C"/>
    <w:rsid w:val="00756EB1"/>
    <w:rsid w:val="00757424"/>
    <w:rsid w:val="00757DC9"/>
    <w:rsid w:val="007601B6"/>
    <w:rsid w:val="007609F7"/>
    <w:rsid w:val="00760DF6"/>
    <w:rsid w:val="00760EAC"/>
    <w:rsid w:val="00760F85"/>
    <w:rsid w:val="007612BD"/>
    <w:rsid w:val="00761F04"/>
    <w:rsid w:val="00762059"/>
    <w:rsid w:val="0076236F"/>
    <w:rsid w:val="00762FA2"/>
    <w:rsid w:val="00763079"/>
    <w:rsid w:val="00763910"/>
    <w:rsid w:val="00763D92"/>
    <w:rsid w:val="00763F58"/>
    <w:rsid w:val="00764473"/>
    <w:rsid w:val="00764635"/>
    <w:rsid w:val="00764E35"/>
    <w:rsid w:val="00765140"/>
    <w:rsid w:val="007660FF"/>
    <w:rsid w:val="00766503"/>
    <w:rsid w:val="007669F8"/>
    <w:rsid w:val="0076725F"/>
    <w:rsid w:val="007700C9"/>
    <w:rsid w:val="00770234"/>
    <w:rsid w:val="00770A00"/>
    <w:rsid w:val="00770BBC"/>
    <w:rsid w:val="00770F40"/>
    <w:rsid w:val="00771051"/>
    <w:rsid w:val="00771760"/>
    <w:rsid w:val="00771984"/>
    <w:rsid w:val="00771B2F"/>
    <w:rsid w:val="00771C77"/>
    <w:rsid w:val="00771D7C"/>
    <w:rsid w:val="00771F5A"/>
    <w:rsid w:val="00771F7C"/>
    <w:rsid w:val="007721A2"/>
    <w:rsid w:val="00772213"/>
    <w:rsid w:val="00772434"/>
    <w:rsid w:val="00772992"/>
    <w:rsid w:val="00772F79"/>
    <w:rsid w:val="00774EDC"/>
    <w:rsid w:val="00775039"/>
    <w:rsid w:val="0077525F"/>
    <w:rsid w:val="007754EF"/>
    <w:rsid w:val="00775740"/>
    <w:rsid w:val="007759A7"/>
    <w:rsid w:val="007760D2"/>
    <w:rsid w:val="007763E7"/>
    <w:rsid w:val="007767BD"/>
    <w:rsid w:val="00776BB9"/>
    <w:rsid w:val="00776CC7"/>
    <w:rsid w:val="00777063"/>
    <w:rsid w:val="007771EB"/>
    <w:rsid w:val="00777418"/>
    <w:rsid w:val="00777875"/>
    <w:rsid w:val="00777994"/>
    <w:rsid w:val="007779B7"/>
    <w:rsid w:val="00777B4F"/>
    <w:rsid w:val="007817FC"/>
    <w:rsid w:val="007818DA"/>
    <w:rsid w:val="00781B7F"/>
    <w:rsid w:val="0078209D"/>
    <w:rsid w:val="007825C3"/>
    <w:rsid w:val="007827EE"/>
    <w:rsid w:val="00782AD6"/>
    <w:rsid w:val="00782B34"/>
    <w:rsid w:val="00782B65"/>
    <w:rsid w:val="00782C34"/>
    <w:rsid w:val="0078394B"/>
    <w:rsid w:val="00783D13"/>
    <w:rsid w:val="00783FA8"/>
    <w:rsid w:val="00784BB1"/>
    <w:rsid w:val="00784C7A"/>
    <w:rsid w:val="00784CF1"/>
    <w:rsid w:val="0078558F"/>
    <w:rsid w:val="00785BB2"/>
    <w:rsid w:val="00785C9A"/>
    <w:rsid w:val="00785EC4"/>
    <w:rsid w:val="00785EFA"/>
    <w:rsid w:val="00786645"/>
    <w:rsid w:val="007866BF"/>
    <w:rsid w:val="00786AF1"/>
    <w:rsid w:val="00787E72"/>
    <w:rsid w:val="00790005"/>
    <w:rsid w:val="007903B9"/>
    <w:rsid w:val="00790740"/>
    <w:rsid w:val="00790A49"/>
    <w:rsid w:val="00790C80"/>
    <w:rsid w:val="00791121"/>
    <w:rsid w:val="0079141A"/>
    <w:rsid w:val="00791E3D"/>
    <w:rsid w:val="00791F07"/>
    <w:rsid w:val="00792292"/>
    <w:rsid w:val="007929B7"/>
    <w:rsid w:val="00792A39"/>
    <w:rsid w:val="007933A9"/>
    <w:rsid w:val="00793468"/>
    <w:rsid w:val="0079387D"/>
    <w:rsid w:val="00793C71"/>
    <w:rsid w:val="0079438B"/>
    <w:rsid w:val="007945C7"/>
    <w:rsid w:val="007946CC"/>
    <w:rsid w:val="00794C6F"/>
    <w:rsid w:val="007957CB"/>
    <w:rsid w:val="00795F7D"/>
    <w:rsid w:val="0079603E"/>
    <w:rsid w:val="007966B7"/>
    <w:rsid w:val="007969E7"/>
    <w:rsid w:val="007979AE"/>
    <w:rsid w:val="007A0772"/>
    <w:rsid w:val="007A0993"/>
    <w:rsid w:val="007A0BC8"/>
    <w:rsid w:val="007A16FB"/>
    <w:rsid w:val="007A1EC8"/>
    <w:rsid w:val="007A20C9"/>
    <w:rsid w:val="007A211E"/>
    <w:rsid w:val="007A274A"/>
    <w:rsid w:val="007A2ED6"/>
    <w:rsid w:val="007A5459"/>
    <w:rsid w:val="007A59F6"/>
    <w:rsid w:val="007A5AB5"/>
    <w:rsid w:val="007A5F59"/>
    <w:rsid w:val="007A60A3"/>
    <w:rsid w:val="007A6239"/>
    <w:rsid w:val="007A679D"/>
    <w:rsid w:val="007A68D6"/>
    <w:rsid w:val="007A68ED"/>
    <w:rsid w:val="007A69B6"/>
    <w:rsid w:val="007A7627"/>
    <w:rsid w:val="007A7880"/>
    <w:rsid w:val="007B086C"/>
    <w:rsid w:val="007B0A56"/>
    <w:rsid w:val="007B0BA1"/>
    <w:rsid w:val="007B0E38"/>
    <w:rsid w:val="007B18B6"/>
    <w:rsid w:val="007B22CB"/>
    <w:rsid w:val="007B2C3A"/>
    <w:rsid w:val="007B2E88"/>
    <w:rsid w:val="007B32AD"/>
    <w:rsid w:val="007B3EA1"/>
    <w:rsid w:val="007B42B8"/>
    <w:rsid w:val="007B44B0"/>
    <w:rsid w:val="007B45D6"/>
    <w:rsid w:val="007B46C2"/>
    <w:rsid w:val="007B4AEF"/>
    <w:rsid w:val="007B50CF"/>
    <w:rsid w:val="007B5429"/>
    <w:rsid w:val="007B54BF"/>
    <w:rsid w:val="007B56DB"/>
    <w:rsid w:val="007B5B49"/>
    <w:rsid w:val="007B5C3B"/>
    <w:rsid w:val="007B5D5F"/>
    <w:rsid w:val="007B5F74"/>
    <w:rsid w:val="007B63C9"/>
    <w:rsid w:val="007B65C3"/>
    <w:rsid w:val="007B6FE6"/>
    <w:rsid w:val="007B7F1E"/>
    <w:rsid w:val="007C0D63"/>
    <w:rsid w:val="007C0E7F"/>
    <w:rsid w:val="007C17F1"/>
    <w:rsid w:val="007C18DA"/>
    <w:rsid w:val="007C1A84"/>
    <w:rsid w:val="007C1E7F"/>
    <w:rsid w:val="007C1ED8"/>
    <w:rsid w:val="007C2275"/>
    <w:rsid w:val="007C2E55"/>
    <w:rsid w:val="007C2FB5"/>
    <w:rsid w:val="007C31C9"/>
    <w:rsid w:val="007C363A"/>
    <w:rsid w:val="007C3954"/>
    <w:rsid w:val="007C4009"/>
    <w:rsid w:val="007C4058"/>
    <w:rsid w:val="007C4CDB"/>
    <w:rsid w:val="007C4EE5"/>
    <w:rsid w:val="007C5832"/>
    <w:rsid w:val="007C5D07"/>
    <w:rsid w:val="007C5D92"/>
    <w:rsid w:val="007C600D"/>
    <w:rsid w:val="007C6135"/>
    <w:rsid w:val="007C6779"/>
    <w:rsid w:val="007C6818"/>
    <w:rsid w:val="007C690E"/>
    <w:rsid w:val="007C6D28"/>
    <w:rsid w:val="007C7913"/>
    <w:rsid w:val="007C7BE0"/>
    <w:rsid w:val="007C7E71"/>
    <w:rsid w:val="007D01BB"/>
    <w:rsid w:val="007D0D53"/>
    <w:rsid w:val="007D0FF7"/>
    <w:rsid w:val="007D195E"/>
    <w:rsid w:val="007D1D4C"/>
    <w:rsid w:val="007D21BF"/>
    <w:rsid w:val="007D2838"/>
    <w:rsid w:val="007D29E8"/>
    <w:rsid w:val="007D2DC3"/>
    <w:rsid w:val="007D37E0"/>
    <w:rsid w:val="007D3828"/>
    <w:rsid w:val="007D383B"/>
    <w:rsid w:val="007D3861"/>
    <w:rsid w:val="007D39BA"/>
    <w:rsid w:val="007D3ACE"/>
    <w:rsid w:val="007D4143"/>
    <w:rsid w:val="007D449B"/>
    <w:rsid w:val="007D53CF"/>
    <w:rsid w:val="007D5D30"/>
    <w:rsid w:val="007D5ED4"/>
    <w:rsid w:val="007D6190"/>
    <w:rsid w:val="007D63F3"/>
    <w:rsid w:val="007D691A"/>
    <w:rsid w:val="007D6D38"/>
    <w:rsid w:val="007D70F8"/>
    <w:rsid w:val="007D7101"/>
    <w:rsid w:val="007D746C"/>
    <w:rsid w:val="007D7D04"/>
    <w:rsid w:val="007E06A2"/>
    <w:rsid w:val="007E0C55"/>
    <w:rsid w:val="007E1167"/>
    <w:rsid w:val="007E11B8"/>
    <w:rsid w:val="007E1745"/>
    <w:rsid w:val="007E18EC"/>
    <w:rsid w:val="007E1A2B"/>
    <w:rsid w:val="007E1D24"/>
    <w:rsid w:val="007E2E09"/>
    <w:rsid w:val="007E3222"/>
    <w:rsid w:val="007E32CA"/>
    <w:rsid w:val="007E32D4"/>
    <w:rsid w:val="007E41A0"/>
    <w:rsid w:val="007E483B"/>
    <w:rsid w:val="007E4EE6"/>
    <w:rsid w:val="007E56DE"/>
    <w:rsid w:val="007E571B"/>
    <w:rsid w:val="007E5AA1"/>
    <w:rsid w:val="007E5ABB"/>
    <w:rsid w:val="007E70B1"/>
    <w:rsid w:val="007E71F8"/>
    <w:rsid w:val="007E77E9"/>
    <w:rsid w:val="007E7B8B"/>
    <w:rsid w:val="007F02D2"/>
    <w:rsid w:val="007F05FB"/>
    <w:rsid w:val="007F0E7F"/>
    <w:rsid w:val="007F100C"/>
    <w:rsid w:val="007F107F"/>
    <w:rsid w:val="007F1BA3"/>
    <w:rsid w:val="007F1C49"/>
    <w:rsid w:val="007F2049"/>
    <w:rsid w:val="007F21D3"/>
    <w:rsid w:val="007F28B7"/>
    <w:rsid w:val="007F2A2B"/>
    <w:rsid w:val="007F313A"/>
    <w:rsid w:val="007F336D"/>
    <w:rsid w:val="007F392C"/>
    <w:rsid w:val="007F3AFE"/>
    <w:rsid w:val="007F4003"/>
    <w:rsid w:val="007F4932"/>
    <w:rsid w:val="007F4A96"/>
    <w:rsid w:val="007F4CD1"/>
    <w:rsid w:val="007F4D26"/>
    <w:rsid w:val="007F4FF8"/>
    <w:rsid w:val="007F5097"/>
    <w:rsid w:val="007F5B69"/>
    <w:rsid w:val="007F69BD"/>
    <w:rsid w:val="007F6E54"/>
    <w:rsid w:val="007F74C8"/>
    <w:rsid w:val="007F7725"/>
    <w:rsid w:val="007F7878"/>
    <w:rsid w:val="007F7BC5"/>
    <w:rsid w:val="007F7C2C"/>
    <w:rsid w:val="007F7F8B"/>
    <w:rsid w:val="0080027A"/>
    <w:rsid w:val="008006EF"/>
    <w:rsid w:val="00800BCE"/>
    <w:rsid w:val="00801167"/>
    <w:rsid w:val="00801A8D"/>
    <w:rsid w:val="00801BEB"/>
    <w:rsid w:val="0080424D"/>
    <w:rsid w:val="008053D6"/>
    <w:rsid w:val="008060A2"/>
    <w:rsid w:val="008063A8"/>
    <w:rsid w:val="008066C0"/>
    <w:rsid w:val="00806881"/>
    <w:rsid w:val="00806B28"/>
    <w:rsid w:val="00807230"/>
    <w:rsid w:val="008074F4"/>
    <w:rsid w:val="00807950"/>
    <w:rsid w:val="00810580"/>
    <w:rsid w:val="00810972"/>
    <w:rsid w:val="00810F4F"/>
    <w:rsid w:val="0081141F"/>
    <w:rsid w:val="008134E7"/>
    <w:rsid w:val="0081369A"/>
    <w:rsid w:val="008139AE"/>
    <w:rsid w:val="00814176"/>
    <w:rsid w:val="008145D6"/>
    <w:rsid w:val="0081499E"/>
    <w:rsid w:val="008150F6"/>
    <w:rsid w:val="00815937"/>
    <w:rsid w:val="00815FD1"/>
    <w:rsid w:val="0081663A"/>
    <w:rsid w:val="00816E33"/>
    <w:rsid w:val="00817656"/>
    <w:rsid w:val="00817962"/>
    <w:rsid w:val="00817D2C"/>
    <w:rsid w:val="008203D4"/>
    <w:rsid w:val="008204DA"/>
    <w:rsid w:val="008209B4"/>
    <w:rsid w:val="00820FFC"/>
    <w:rsid w:val="00821B68"/>
    <w:rsid w:val="00821E3C"/>
    <w:rsid w:val="00822747"/>
    <w:rsid w:val="0082381F"/>
    <w:rsid w:val="008242A6"/>
    <w:rsid w:val="0082459B"/>
    <w:rsid w:val="008247D2"/>
    <w:rsid w:val="00824DB5"/>
    <w:rsid w:val="0082500D"/>
    <w:rsid w:val="00825207"/>
    <w:rsid w:val="008252C0"/>
    <w:rsid w:val="008254F1"/>
    <w:rsid w:val="00825B44"/>
    <w:rsid w:val="00825E11"/>
    <w:rsid w:val="00825F10"/>
    <w:rsid w:val="008267D7"/>
    <w:rsid w:val="008267E0"/>
    <w:rsid w:val="008276F8"/>
    <w:rsid w:val="00827A99"/>
    <w:rsid w:val="0083003F"/>
    <w:rsid w:val="00830611"/>
    <w:rsid w:val="00830679"/>
    <w:rsid w:val="00830C74"/>
    <w:rsid w:val="00830E38"/>
    <w:rsid w:val="00831D98"/>
    <w:rsid w:val="0083257F"/>
    <w:rsid w:val="00832C31"/>
    <w:rsid w:val="00833707"/>
    <w:rsid w:val="00833787"/>
    <w:rsid w:val="00834157"/>
    <w:rsid w:val="0083424A"/>
    <w:rsid w:val="0083540C"/>
    <w:rsid w:val="00835715"/>
    <w:rsid w:val="00835794"/>
    <w:rsid w:val="00835EDC"/>
    <w:rsid w:val="00836473"/>
    <w:rsid w:val="00837077"/>
    <w:rsid w:val="0083777B"/>
    <w:rsid w:val="00837861"/>
    <w:rsid w:val="00837C8B"/>
    <w:rsid w:val="00837FB6"/>
    <w:rsid w:val="008401AE"/>
    <w:rsid w:val="008408FB"/>
    <w:rsid w:val="008409F8"/>
    <w:rsid w:val="00840BC6"/>
    <w:rsid w:val="00840C10"/>
    <w:rsid w:val="00841156"/>
    <w:rsid w:val="008411E4"/>
    <w:rsid w:val="008417CD"/>
    <w:rsid w:val="00841DBE"/>
    <w:rsid w:val="00842385"/>
    <w:rsid w:val="0084267F"/>
    <w:rsid w:val="008427B4"/>
    <w:rsid w:val="0084290A"/>
    <w:rsid w:val="00842A68"/>
    <w:rsid w:val="00842FC1"/>
    <w:rsid w:val="00843B41"/>
    <w:rsid w:val="00843D20"/>
    <w:rsid w:val="00843FA3"/>
    <w:rsid w:val="008453BE"/>
    <w:rsid w:val="00845443"/>
    <w:rsid w:val="008459D6"/>
    <w:rsid w:val="0084690A"/>
    <w:rsid w:val="00846AF5"/>
    <w:rsid w:val="008477A7"/>
    <w:rsid w:val="008478F0"/>
    <w:rsid w:val="00850219"/>
    <w:rsid w:val="0085032B"/>
    <w:rsid w:val="00850349"/>
    <w:rsid w:val="00850923"/>
    <w:rsid w:val="00850950"/>
    <w:rsid w:val="00850A07"/>
    <w:rsid w:val="00850D2F"/>
    <w:rsid w:val="008512A2"/>
    <w:rsid w:val="00851355"/>
    <w:rsid w:val="00852408"/>
    <w:rsid w:val="00852CEB"/>
    <w:rsid w:val="00852D6E"/>
    <w:rsid w:val="00853830"/>
    <w:rsid w:val="00853EF6"/>
    <w:rsid w:val="00854299"/>
    <w:rsid w:val="00854816"/>
    <w:rsid w:val="00854F54"/>
    <w:rsid w:val="008551F6"/>
    <w:rsid w:val="008557C6"/>
    <w:rsid w:val="00855CFE"/>
    <w:rsid w:val="00856D31"/>
    <w:rsid w:val="00860B05"/>
    <w:rsid w:val="00860F05"/>
    <w:rsid w:val="008610F9"/>
    <w:rsid w:val="00861337"/>
    <w:rsid w:val="0086143A"/>
    <w:rsid w:val="00861CC5"/>
    <w:rsid w:val="008626B8"/>
    <w:rsid w:val="00862B91"/>
    <w:rsid w:val="00862F98"/>
    <w:rsid w:val="008640E5"/>
    <w:rsid w:val="00864790"/>
    <w:rsid w:val="00864F6E"/>
    <w:rsid w:val="00864FFB"/>
    <w:rsid w:val="00865AE6"/>
    <w:rsid w:val="00865D37"/>
    <w:rsid w:val="008660E3"/>
    <w:rsid w:val="008661E1"/>
    <w:rsid w:val="008663B1"/>
    <w:rsid w:val="008664D1"/>
    <w:rsid w:val="0086655C"/>
    <w:rsid w:val="00866959"/>
    <w:rsid w:val="008669B7"/>
    <w:rsid w:val="00866AFC"/>
    <w:rsid w:val="00867501"/>
    <w:rsid w:val="008678BF"/>
    <w:rsid w:val="00867AFA"/>
    <w:rsid w:val="008704BD"/>
    <w:rsid w:val="00870E9F"/>
    <w:rsid w:val="00871A0B"/>
    <w:rsid w:val="00871B23"/>
    <w:rsid w:val="008724D5"/>
    <w:rsid w:val="008726D2"/>
    <w:rsid w:val="00872C1A"/>
    <w:rsid w:val="00873512"/>
    <w:rsid w:val="00874139"/>
    <w:rsid w:val="00874BA2"/>
    <w:rsid w:val="00874CF5"/>
    <w:rsid w:val="00874ED3"/>
    <w:rsid w:val="00875249"/>
    <w:rsid w:val="00875DC4"/>
    <w:rsid w:val="008764E8"/>
    <w:rsid w:val="008766C9"/>
    <w:rsid w:val="0087689E"/>
    <w:rsid w:val="0087702E"/>
    <w:rsid w:val="008771FF"/>
    <w:rsid w:val="00877C36"/>
    <w:rsid w:val="00877DF9"/>
    <w:rsid w:val="008800C6"/>
    <w:rsid w:val="008809FB"/>
    <w:rsid w:val="00880C66"/>
    <w:rsid w:val="00881434"/>
    <w:rsid w:val="00881D02"/>
    <w:rsid w:val="00882608"/>
    <w:rsid w:val="00882664"/>
    <w:rsid w:val="00882901"/>
    <w:rsid w:val="00882D17"/>
    <w:rsid w:val="00884051"/>
    <w:rsid w:val="00884119"/>
    <w:rsid w:val="008841C9"/>
    <w:rsid w:val="00884473"/>
    <w:rsid w:val="0088473A"/>
    <w:rsid w:val="008847B5"/>
    <w:rsid w:val="00886368"/>
    <w:rsid w:val="00886699"/>
    <w:rsid w:val="0088673A"/>
    <w:rsid w:val="00886DC1"/>
    <w:rsid w:val="0088713C"/>
    <w:rsid w:val="00887C75"/>
    <w:rsid w:val="00887D6B"/>
    <w:rsid w:val="008911B5"/>
    <w:rsid w:val="00892452"/>
    <w:rsid w:val="00892AC5"/>
    <w:rsid w:val="00892B25"/>
    <w:rsid w:val="00892D8F"/>
    <w:rsid w:val="00892DB2"/>
    <w:rsid w:val="00893349"/>
    <w:rsid w:val="00893BB3"/>
    <w:rsid w:val="00894063"/>
    <w:rsid w:val="0089412C"/>
    <w:rsid w:val="0089498F"/>
    <w:rsid w:val="00895357"/>
    <w:rsid w:val="0089555A"/>
    <w:rsid w:val="00895D87"/>
    <w:rsid w:val="008961FC"/>
    <w:rsid w:val="00896AFC"/>
    <w:rsid w:val="00896E92"/>
    <w:rsid w:val="0089715B"/>
    <w:rsid w:val="00897670"/>
    <w:rsid w:val="00897686"/>
    <w:rsid w:val="008A06D9"/>
    <w:rsid w:val="008A091A"/>
    <w:rsid w:val="008A0B7F"/>
    <w:rsid w:val="008A0F04"/>
    <w:rsid w:val="008A1165"/>
    <w:rsid w:val="008A1371"/>
    <w:rsid w:val="008A1545"/>
    <w:rsid w:val="008A1E61"/>
    <w:rsid w:val="008A224C"/>
    <w:rsid w:val="008A282D"/>
    <w:rsid w:val="008A2B79"/>
    <w:rsid w:val="008A36E1"/>
    <w:rsid w:val="008A3BE3"/>
    <w:rsid w:val="008A3D09"/>
    <w:rsid w:val="008A405E"/>
    <w:rsid w:val="008A4164"/>
    <w:rsid w:val="008A4620"/>
    <w:rsid w:val="008A464B"/>
    <w:rsid w:val="008A4C00"/>
    <w:rsid w:val="008A4E71"/>
    <w:rsid w:val="008A54BB"/>
    <w:rsid w:val="008A6F90"/>
    <w:rsid w:val="008A7248"/>
    <w:rsid w:val="008A7531"/>
    <w:rsid w:val="008B00AA"/>
    <w:rsid w:val="008B03AD"/>
    <w:rsid w:val="008B0EFD"/>
    <w:rsid w:val="008B115E"/>
    <w:rsid w:val="008B13C6"/>
    <w:rsid w:val="008B24A4"/>
    <w:rsid w:val="008B2548"/>
    <w:rsid w:val="008B293F"/>
    <w:rsid w:val="008B296D"/>
    <w:rsid w:val="008B2FDB"/>
    <w:rsid w:val="008B3738"/>
    <w:rsid w:val="008B4857"/>
    <w:rsid w:val="008B4B79"/>
    <w:rsid w:val="008B4EFB"/>
    <w:rsid w:val="008B5088"/>
    <w:rsid w:val="008B5AE1"/>
    <w:rsid w:val="008B62C9"/>
    <w:rsid w:val="008B62E8"/>
    <w:rsid w:val="008B6981"/>
    <w:rsid w:val="008B6BD5"/>
    <w:rsid w:val="008B6EEE"/>
    <w:rsid w:val="008B787B"/>
    <w:rsid w:val="008B7C81"/>
    <w:rsid w:val="008B7EDE"/>
    <w:rsid w:val="008C13A4"/>
    <w:rsid w:val="008C18D5"/>
    <w:rsid w:val="008C264F"/>
    <w:rsid w:val="008C2AD6"/>
    <w:rsid w:val="008C2C87"/>
    <w:rsid w:val="008C2D6A"/>
    <w:rsid w:val="008C4516"/>
    <w:rsid w:val="008C5F97"/>
    <w:rsid w:val="008C5FA2"/>
    <w:rsid w:val="008C60A1"/>
    <w:rsid w:val="008C6E11"/>
    <w:rsid w:val="008C7111"/>
    <w:rsid w:val="008C7302"/>
    <w:rsid w:val="008C79AD"/>
    <w:rsid w:val="008C7FAD"/>
    <w:rsid w:val="008D0419"/>
    <w:rsid w:val="008D0DBB"/>
    <w:rsid w:val="008D15A7"/>
    <w:rsid w:val="008D15AD"/>
    <w:rsid w:val="008D19D4"/>
    <w:rsid w:val="008D1CAC"/>
    <w:rsid w:val="008D1D64"/>
    <w:rsid w:val="008D20D0"/>
    <w:rsid w:val="008D281D"/>
    <w:rsid w:val="008D2B05"/>
    <w:rsid w:val="008D2E15"/>
    <w:rsid w:val="008D302B"/>
    <w:rsid w:val="008D3550"/>
    <w:rsid w:val="008D39D8"/>
    <w:rsid w:val="008D3D54"/>
    <w:rsid w:val="008D4807"/>
    <w:rsid w:val="008D49DC"/>
    <w:rsid w:val="008D4D30"/>
    <w:rsid w:val="008D51D0"/>
    <w:rsid w:val="008D5829"/>
    <w:rsid w:val="008D60DB"/>
    <w:rsid w:val="008D65CF"/>
    <w:rsid w:val="008D714B"/>
    <w:rsid w:val="008D7683"/>
    <w:rsid w:val="008D76FC"/>
    <w:rsid w:val="008D7AD4"/>
    <w:rsid w:val="008D7B7D"/>
    <w:rsid w:val="008D7E8E"/>
    <w:rsid w:val="008E04B6"/>
    <w:rsid w:val="008E0BF9"/>
    <w:rsid w:val="008E0DDC"/>
    <w:rsid w:val="008E1513"/>
    <w:rsid w:val="008E192D"/>
    <w:rsid w:val="008E1FA3"/>
    <w:rsid w:val="008E2899"/>
    <w:rsid w:val="008E2BCD"/>
    <w:rsid w:val="008E3CE9"/>
    <w:rsid w:val="008E4202"/>
    <w:rsid w:val="008E44B2"/>
    <w:rsid w:val="008E47A0"/>
    <w:rsid w:val="008E4BF5"/>
    <w:rsid w:val="008E4E14"/>
    <w:rsid w:val="008E529C"/>
    <w:rsid w:val="008E5458"/>
    <w:rsid w:val="008E554A"/>
    <w:rsid w:val="008E59E5"/>
    <w:rsid w:val="008E5C9C"/>
    <w:rsid w:val="008E60DC"/>
    <w:rsid w:val="008E6BE9"/>
    <w:rsid w:val="008E6DD8"/>
    <w:rsid w:val="008E72AD"/>
    <w:rsid w:val="008E72CB"/>
    <w:rsid w:val="008E756B"/>
    <w:rsid w:val="008E77AF"/>
    <w:rsid w:val="008E7BC6"/>
    <w:rsid w:val="008F0636"/>
    <w:rsid w:val="008F0782"/>
    <w:rsid w:val="008F0BEC"/>
    <w:rsid w:val="008F1542"/>
    <w:rsid w:val="008F171C"/>
    <w:rsid w:val="008F19D0"/>
    <w:rsid w:val="008F1D7E"/>
    <w:rsid w:val="008F1DC5"/>
    <w:rsid w:val="008F1DF1"/>
    <w:rsid w:val="008F1F5A"/>
    <w:rsid w:val="008F2287"/>
    <w:rsid w:val="008F2580"/>
    <w:rsid w:val="008F27F9"/>
    <w:rsid w:val="008F2AD4"/>
    <w:rsid w:val="008F43AA"/>
    <w:rsid w:val="008F46BD"/>
    <w:rsid w:val="008F4980"/>
    <w:rsid w:val="008F4D5F"/>
    <w:rsid w:val="008F5535"/>
    <w:rsid w:val="008F5886"/>
    <w:rsid w:val="008F61CB"/>
    <w:rsid w:val="008F6414"/>
    <w:rsid w:val="008F6463"/>
    <w:rsid w:val="008F68DA"/>
    <w:rsid w:val="008F708E"/>
    <w:rsid w:val="008F73E6"/>
    <w:rsid w:val="008F7663"/>
    <w:rsid w:val="008F7C66"/>
    <w:rsid w:val="008F7F99"/>
    <w:rsid w:val="00900352"/>
    <w:rsid w:val="009005C4"/>
    <w:rsid w:val="0090068B"/>
    <w:rsid w:val="00900871"/>
    <w:rsid w:val="00900AA9"/>
    <w:rsid w:val="00900D50"/>
    <w:rsid w:val="00901063"/>
    <w:rsid w:val="00901102"/>
    <w:rsid w:val="00902066"/>
    <w:rsid w:val="00902E03"/>
    <w:rsid w:val="00902F4F"/>
    <w:rsid w:val="00902F71"/>
    <w:rsid w:val="009030FA"/>
    <w:rsid w:val="0090326F"/>
    <w:rsid w:val="00903623"/>
    <w:rsid w:val="0090383C"/>
    <w:rsid w:val="00904060"/>
    <w:rsid w:val="00905204"/>
    <w:rsid w:val="00905819"/>
    <w:rsid w:val="00905C71"/>
    <w:rsid w:val="009061DF"/>
    <w:rsid w:val="00906492"/>
    <w:rsid w:val="00906A2F"/>
    <w:rsid w:val="00907A43"/>
    <w:rsid w:val="00907DB1"/>
    <w:rsid w:val="00907F62"/>
    <w:rsid w:val="0091001C"/>
    <w:rsid w:val="009103D0"/>
    <w:rsid w:val="009107FF"/>
    <w:rsid w:val="009110B0"/>
    <w:rsid w:val="0091158D"/>
    <w:rsid w:val="00911BC8"/>
    <w:rsid w:val="0091216A"/>
    <w:rsid w:val="00912183"/>
    <w:rsid w:val="00912664"/>
    <w:rsid w:val="00912DA1"/>
    <w:rsid w:val="0091380E"/>
    <w:rsid w:val="00913CD2"/>
    <w:rsid w:val="00913D00"/>
    <w:rsid w:val="00914153"/>
    <w:rsid w:val="009146AD"/>
    <w:rsid w:val="00914B18"/>
    <w:rsid w:val="009152F2"/>
    <w:rsid w:val="009154C1"/>
    <w:rsid w:val="009158D9"/>
    <w:rsid w:val="009160C2"/>
    <w:rsid w:val="00916637"/>
    <w:rsid w:val="00916D77"/>
    <w:rsid w:val="00916E5C"/>
    <w:rsid w:val="00916F2B"/>
    <w:rsid w:val="00917379"/>
    <w:rsid w:val="0092037A"/>
    <w:rsid w:val="009206BE"/>
    <w:rsid w:val="00920A5F"/>
    <w:rsid w:val="00920A93"/>
    <w:rsid w:val="00920EAB"/>
    <w:rsid w:val="00920F9A"/>
    <w:rsid w:val="0092116E"/>
    <w:rsid w:val="009216D0"/>
    <w:rsid w:val="009217C5"/>
    <w:rsid w:val="00921BF0"/>
    <w:rsid w:val="00921E61"/>
    <w:rsid w:val="009225A2"/>
    <w:rsid w:val="0092284D"/>
    <w:rsid w:val="00922E15"/>
    <w:rsid w:val="0092334D"/>
    <w:rsid w:val="009238BB"/>
    <w:rsid w:val="009243E5"/>
    <w:rsid w:val="00924AB2"/>
    <w:rsid w:val="0092519F"/>
    <w:rsid w:val="0092583C"/>
    <w:rsid w:val="00925BC3"/>
    <w:rsid w:val="00926276"/>
    <w:rsid w:val="009266DE"/>
    <w:rsid w:val="00927518"/>
    <w:rsid w:val="0092758E"/>
    <w:rsid w:val="00927F1D"/>
    <w:rsid w:val="00930125"/>
    <w:rsid w:val="00930733"/>
    <w:rsid w:val="00930BA1"/>
    <w:rsid w:val="00930C2F"/>
    <w:rsid w:val="0093182D"/>
    <w:rsid w:val="009318E9"/>
    <w:rsid w:val="00931C48"/>
    <w:rsid w:val="009326AF"/>
    <w:rsid w:val="0093280A"/>
    <w:rsid w:val="00932C72"/>
    <w:rsid w:val="00932DDD"/>
    <w:rsid w:val="00933244"/>
    <w:rsid w:val="00933625"/>
    <w:rsid w:val="0093369B"/>
    <w:rsid w:val="00933CE2"/>
    <w:rsid w:val="00933EF6"/>
    <w:rsid w:val="0093426B"/>
    <w:rsid w:val="009347A2"/>
    <w:rsid w:val="00934BCE"/>
    <w:rsid w:val="00934D10"/>
    <w:rsid w:val="009357DB"/>
    <w:rsid w:val="009357F0"/>
    <w:rsid w:val="00935AFB"/>
    <w:rsid w:val="00935B0F"/>
    <w:rsid w:val="0093689A"/>
    <w:rsid w:val="009373A4"/>
    <w:rsid w:val="00937466"/>
    <w:rsid w:val="009375FB"/>
    <w:rsid w:val="00937686"/>
    <w:rsid w:val="0094061A"/>
    <w:rsid w:val="00940629"/>
    <w:rsid w:val="00940D46"/>
    <w:rsid w:val="00940F45"/>
    <w:rsid w:val="0094125C"/>
    <w:rsid w:val="00941477"/>
    <w:rsid w:val="0094175C"/>
    <w:rsid w:val="00941BAD"/>
    <w:rsid w:val="00941F72"/>
    <w:rsid w:val="009425EC"/>
    <w:rsid w:val="009426A1"/>
    <w:rsid w:val="00942992"/>
    <w:rsid w:val="00942F4E"/>
    <w:rsid w:val="009437B8"/>
    <w:rsid w:val="00943AEE"/>
    <w:rsid w:val="00943B90"/>
    <w:rsid w:val="00943C2A"/>
    <w:rsid w:val="00944131"/>
    <w:rsid w:val="009441B8"/>
    <w:rsid w:val="00944340"/>
    <w:rsid w:val="00945054"/>
    <w:rsid w:val="00945370"/>
    <w:rsid w:val="009453CA"/>
    <w:rsid w:val="0094553C"/>
    <w:rsid w:val="00945A4B"/>
    <w:rsid w:val="009465DA"/>
    <w:rsid w:val="00947503"/>
    <w:rsid w:val="00947679"/>
    <w:rsid w:val="0095022F"/>
    <w:rsid w:val="009506A0"/>
    <w:rsid w:val="0095103F"/>
    <w:rsid w:val="009513FD"/>
    <w:rsid w:val="00951C5A"/>
    <w:rsid w:val="00951E38"/>
    <w:rsid w:val="00952160"/>
    <w:rsid w:val="009523DF"/>
    <w:rsid w:val="009526C0"/>
    <w:rsid w:val="00952B67"/>
    <w:rsid w:val="00952EDC"/>
    <w:rsid w:val="00952F13"/>
    <w:rsid w:val="00953BEC"/>
    <w:rsid w:val="00954163"/>
    <w:rsid w:val="009547B7"/>
    <w:rsid w:val="009548C1"/>
    <w:rsid w:val="00954916"/>
    <w:rsid w:val="00954C17"/>
    <w:rsid w:val="00954D80"/>
    <w:rsid w:val="00954E21"/>
    <w:rsid w:val="009554C7"/>
    <w:rsid w:val="009554D0"/>
    <w:rsid w:val="00955C56"/>
    <w:rsid w:val="00955D07"/>
    <w:rsid w:val="00956943"/>
    <w:rsid w:val="009570C4"/>
    <w:rsid w:val="009577A8"/>
    <w:rsid w:val="00957860"/>
    <w:rsid w:val="00957B52"/>
    <w:rsid w:val="00957C7E"/>
    <w:rsid w:val="00960542"/>
    <w:rsid w:val="0096098A"/>
    <w:rsid w:val="00960B47"/>
    <w:rsid w:val="00961CC9"/>
    <w:rsid w:val="00961CD0"/>
    <w:rsid w:val="00963110"/>
    <w:rsid w:val="00963F01"/>
    <w:rsid w:val="009640E1"/>
    <w:rsid w:val="00964752"/>
    <w:rsid w:val="00964CB3"/>
    <w:rsid w:val="00965AB9"/>
    <w:rsid w:val="009666B1"/>
    <w:rsid w:val="00966908"/>
    <w:rsid w:val="00966AA6"/>
    <w:rsid w:val="00967909"/>
    <w:rsid w:val="00967E17"/>
    <w:rsid w:val="00970213"/>
    <w:rsid w:val="0097055D"/>
    <w:rsid w:val="00970A47"/>
    <w:rsid w:val="00971485"/>
    <w:rsid w:val="00971BE4"/>
    <w:rsid w:val="0097252C"/>
    <w:rsid w:val="009728F4"/>
    <w:rsid w:val="009732A8"/>
    <w:rsid w:val="0097402B"/>
    <w:rsid w:val="009744BD"/>
    <w:rsid w:val="00975219"/>
    <w:rsid w:val="00975264"/>
    <w:rsid w:val="00975378"/>
    <w:rsid w:val="009757B3"/>
    <w:rsid w:val="0097592C"/>
    <w:rsid w:val="00975AFB"/>
    <w:rsid w:val="00975E10"/>
    <w:rsid w:val="00976279"/>
    <w:rsid w:val="009772FC"/>
    <w:rsid w:val="00977D0F"/>
    <w:rsid w:val="00977DD0"/>
    <w:rsid w:val="00980587"/>
    <w:rsid w:val="00980EC8"/>
    <w:rsid w:val="00980EFB"/>
    <w:rsid w:val="009810F9"/>
    <w:rsid w:val="00982407"/>
    <w:rsid w:val="00982474"/>
    <w:rsid w:val="00982AD1"/>
    <w:rsid w:val="00983255"/>
    <w:rsid w:val="00985366"/>
    <w:rsid w:val="009856E2"/>
    <w:rsid w:val="009862A0"/>
    <w:rsid w:val="00986C22"/>
    <w:rsid w:val="00986EC7"/>
    <w:rsid w:val="00986EDF"/>
    <w:rsid w:val="00986F12"/>
    <w:rsid w:val="00986FAB"/>
    <w:rsid w:val="009873C5"/>
    <w:rsid w:val="00987CE0"/>
    <w:rsid w:val="009904A2"/>
    <w:rsid w:val="00990672"/>
    <w:rsid w:val="00990A98"/>
    <w:rsid w:val="00990B7F"/>
    <w:rsid w:val="00990EA6"/>
    <w:rsid w:val="009919AD"/>
    <w:rsid w:val="00991BD4"/>
    <w:rsid w:val="009922E9"/>
    <w:rsid w:val="0099242B"/>
    <w:rsid w:val="0099280E"/>
    <w:rsid w:val="00993A47"/>
    <w:rsid w:val="00993AA0"/>
    <w:rsid w:val="00993E0C"/>
    <w:rsid w:val="009941C0"/>
    <w:rsid w:val="00994282"/>
    <w:rsid w:val="009947F6"/>
    <w:rsid w:val="009949FF"/>
    <w:rsid w:val="00994A10"/>
    <w:rsid w:val="00994DE9"/>
    <w:rsid w:val="00994FEC"/>
    <w:rsid w:val="00995C6E"/>
    <w:rsid w:val="00995E97"/>
    <w:rsid w:val="0099690F"/>
    <w:rsid w:val="00997301"/>
    <w:rsid w:val="0099768C"/>
    <w:rsid w:val="0099771E"/>
    <w:rsid w:val="00997A70"/>
    <w:rsid w:val="00997BC3"/>
    <w:rsid w:val="00997ED5"/>
    <w:rsid w:val="009A0119"/>
    <w:rsid w:val="009A0784"/>
    <w:rsid w:val="009A10A3"/>
    <w:rsid w:val="009A130F"/>
    <w:rsid w:val="009A1BC0"/>
    <w:rsid w:val="009A24E9"/>
    <w:rsid w:val="009A2EF6"/>
    <w:rsid w:val="009A36FB"/>
    <w:rsid w:val="009A397B"/>
    <w:rsid w:val="009A3FE4"/>
    <w:rsid w:val="009A4120"/>
    <w:rsid w:val="009A418D"/>
    <w:rsid w:val="009A4B52"/>
    <w:rsid w:val="009A5533"/>
    <w:rsid w:val="009A58DA"/>
    <w:rsid w:val="009A5C4C"/>
    <w:rsid w:val="009A5E73"/>
    <w:rsid w:val="009A6D36"/>
    <w:rsid w:val="009A72D0"/>
    <w:rsid w:val="009A73D8"/>
    <w:rsid w:val="009A7687"/>
    <w:rsid w:val="009A7AF1"/>
    <w:rsid w:val="009A7DF9"/>
    <w:rsid w:val="009B0AD0"/>
    <w:rsid w:val="009B0F11"/>
    <w:rsid w:val="009B1B78"/>
    <w:rsid w:val="009B2BA9"/>
    <w:rsid w:val="009B2FE9"/>
    <w:rsid w:val="009B32C6"/>
    <w:rsid w:val="009B43E0"/>
    <w:rsid w:val="009B486E"/>
    <w:rsid w:val="009B522E"/>
    <w:rsid w:val="009B5295"/>
    <w:rsid w:val="009B5583"/>
    <w:rsid w:val="009B55BD"/>
    <w:rsid w:val="009B58F1"/>
    <w:rsid w:val="009B5BA2"/>
    <w:rsid w:val="009B5F62"/>
    <w:rsid w:val="009B6382"/>
    <w:rsid w:val="009B690C"/>
    <w:rsid w:val="009B6E9A"/>
    <w:rsid w:val="009B76F2"/>
    <w:rsid w:val="009C03FD"/>
    <w:rsid w:val="009C1756"/>
    <w:rsid w:val="009C1895"/>
    <w:rsid w:val="009C264F"/>
    <w:rsid w:val="009C37A4"/>
    <w:rsid w:val="009C3855"/>
    <w:rsid w:val="009C4428"/>
    <w:rsid w:val="009C457B"/>
    <w:rsid w:val="009C4716"/>
    <w:rsid w:val="009C4D11"/>
    <w:rsid w:val="009C4E11"/>
    <w:rsid w:val="009C5C36"/>
    <w:rsid w:val="009C66F5"/>
    <w:rsid w:val="009D072C"/>
    <w:rsid w:val="009D0E4C"/>
    <w:rsid w:val="009D0F90"/>
    <w:rsid w:val="009D15D7"/>
    <w:rsid w:val="009D20D7"/>
    <w:rsid w:val="009D47C1"/>
    <w:rsid w:val="009D4F69"/>
    <w:rsid w:val="009D5997"/>
    <w:rsid w:val="009D5EE6"/>
    <w:rsid w:val="009D67FC"/>
    <w:rsid w:val="009E0101"/>
    <w:rsid w:val="009E01CB"/>
    <w:rsid w:val="009E0B3F"/>
    <w:rsid w:val="009E0C1E"/>
    <w:rsid w:val="009E0F20"/>
    <w:rsid w:val="009E1792"/>
    <w:rsid w:val="009E17BE"/>
    <w:rsid w:val="009E1CC5"/>
    <w:rsid w:val="009E2B22"/>
    <w:rsid w:val="009E2F64"/>
    <w:rsid w:val="009E33DC"/>
    <w:rsid w:val="009E3612"/>
    <w:rsid w:val="009E4D70"/>
    <w:rsid w:val="009E5382"/>
    <w:rsid w:val="009E5545"/>
    <w:rsid w:val="009E5A1B"/>
    <w:rsid w:val="009E6001"/>
    <w:rsid w:val="009E6090"/>
    <w:rsid w:val="009E60E7"/>
    <w:rsid w:val="009E6A67"/>
    <w:rsid w:val="009E6F1B"/>
    <w:rsid w:val="009E7017"/>
    <w:rsid w:val="009E75EB"/>
    <w:rsid w:val="009F129D"/>
    <w:rsid w:val="009F175D"/>
    <w:rsid w:val="009F1CAB"/>
    <w:rsid w:val="009F1FD2"/>
    <w:rsid w:val="009F297B"/>
    <w:rsid w:val="009F2DBA"/>
    <w:rsid w:val="009F2F06"/>
    <w:rsid w:val="009F38ED"/>
    <w:rsid w:val="009F39D4"/>
    <w:rsid w:val="009F4769"/>
    <w:rsid w:val="009F4B0A"/>
    <w:rsid w:val="009F4E21"/>
    <w:rsid w:val="009F517E"/>
    <w:rsid w:val="009F59DD"/>
    <w:rsid w:val="009F5E5C"/>
    <w:rsid w:val="009F6386"/>
    <w:rsid w:val="009F6775"/>
    <w:rsid w:val="009F68DF"/>
    <w:rsid w:val="009F6B2D"/>
    <w:rsid w:val="009F734D"/>
    <w:rsid w:val="009F76DC"/>
    <w:rsid w:val="009F7781"/>
    <w:rsid w:val="009F77C9"/>
    <w:rsid w:val="009F7F08"/>
    <w:rsid w:val="00A004DB"/>
    <w:rsid w:val="00A005E8"/>
    <w:rsid w:val="00A025E8"/>
    <w:rsid w:val="00A02A71"/>
    <w:rsid w:val="00A02C68"/>
    <w:rsid w:val="00A03C80"/>
    <w:rsid w:val="00A043EA"/>
    <w:rsid w:val="00A044F4"/>
    <w:rsid w:val="00A049C5"/>
    <w:rsid w:val="00A04C08"/>
    <w:rsid w:val="00A04D7E"/>
    <w:rsid w:val="00A050C2"/>
    <w:rsid w:val="00A076D4"/>
    <w:rsid w:val="00A07A0F"/>
    <w:rsid w:val="00A07A29"/>
    <w:rsid w:val="00A07B7B"/>
    <w:rsid w:val="00A07C3C"/>
    <w:rsid w:val="00A07E4E"/>
    <w:rsid w:val="00A101EE"/>
    <w:rsid w:val="00A10617"/>
    <w:rsid w:val="00A106D7"/>
    <w:rsid w:val="00A10D97"/>
    <w:rsid w:val="00A10EC2"/>
    <w:rsid w:val="00A11096"/>
    <w:rsid w:val="00A11424"/>
    <w:rsid w:val="00A11C3E"/>
    <w:rsid w:val="00A11ECE"/>
    <w:rsid w:val="00A11ED3"/>
    <w:rsid w:val="00A11F99"/>
    <w:rsid w:val="00A1279E"/>
    <w:rsid w:val="00A1285A"/>
    <w:rsid w:val="00A12C14"/>
    <w:rsid w:val="00A12DD2"/>
    <w:rsid w:val="00A12FAC"/>
    <w:rsid w:val="00A13682"/>
    <w:rsid w:val="00A1384C"/>
    <w:rsid w:val="00A1388C"/>
    <w:rsid w:val="00A13AEB"/>
    <w:rsid w:val="00A13B01"/>
    <w:rsid w:val="00A13C78"/>
    <w:rsid w:val="00A14006"/>
    <w:rsid w:val="00A143E5"/>
    <w:rsid w:val="00A146BA"/>
    <w:rsid w:val="00A149AF"/>
    <w:rsid w:val="00A1503E"/>
    <w:rsid w:val="00A151CD"/>
    <w:rsid w:val="00A164F0"/>
    <w:rsid w:val="00A1659B"/>
    <w:rsid w:val="00A16A76"/>
    <w:rsid w:val="00A173AF"/>
    <w:rsid w:val="00A173EA"/>
    <w:rsid w:val="00A17AC2"/>
    <w:rsid w:val="00A17D56"/>
    <w:rsid w:val="00A17D62"/>
    <w:rsid w:val="00A20D9C"/>
    <w:rsid w:val="00A21388"/>
    <w:rsid w:val="00A22241"/>
    <w:rsid w:val="00A2228D"/>
    <w:rsid w:val="00A222A7"/>
    <w:rsid w:val="00A2249B"/>
    <w:rsid w:val="00A22A6F"/>
    <w:rsid w:val="00A24FC9"/>
    <w:rsid w:val="00A25471"/>
    <w:rsid w:val="00A254A1"/>
    <w:rsid w:val="00A25C27"/>
    <w:rsid w:val="00A25EE5"/>
    <w:rsid w:val="00A264C0"/>
    <w:rsid w:val="00A26892"/>
    <w:rsid w:val="00A26940"/>
    <w:rsid w:val="00A26B82"/>
    <w:rsid w:val="00A272D4"/>
    <w:rsid w:val="00A27495"/>
    <w:rsid w:val="00A27612"/>
    <w:rsid w:val="00A27B77"/>
    <w:rsid w:val="00A27FC2"/>
    <w:rsid w:val="00A300D1"/>
    <w:rsid w:val="00A309EE"/>
    <w:rsid w:val="00A30C73"/>
    <w:rsid w:val="00A30DE4"/>
    <w:rsid w:val="00A30EBF"/>
    <w:rsid w:val="00A31180"/>
    <w:rsid w:val="00A3217D"/>
    <w:rsid w:val="00A3249F"/>
    <w:rsid w:val="00A32954"/>
    <w:rsid w:val="00A32F7C"/>
    <w:rsid w:val="00A33850"/>
    <w:rsid w:val="00A33F6A"/>
    <w:rsid w:val="00A341C2"/>
    <w:rsid w:val="00A3466F"/>
    <w:rsid w:val="00A347B7"/>
    <w:rsid w:val="00A34A83"/>
    <w:rsid w:val="00A34B02"/>
    <w:rsid w:val="00A36518"/>
    <w:rsid w:val="00A368D2"/>
    <w:rsid w:val="00A37481"/>
    <w:rsid w:val="00A37F73"/>
    <w:rsid w:val="00A37FF8"/>
    <w:rsid w:val="00A40173"/>
    <w:rsid w:val="00A40243"/>
    <w:rsid w:val="00A405F7"/>
    <w:rsid w:val="00A40F92"/>
    <w:rsid w:val="00A413C6"/>
    <w:rsid w:val="00A415DD"/>
    <w:rsid w:val="00A41D56"/>
    <w:rsid w:val="00A440C8"/>
    <w:rsid w:val="00A44F97"/>
    <w:rsid w:val="00A45909"/>
    <w:rsid w:val="00A45E2B"/>
    <w:rsid w:val="00A45F47"/>
    <w:rsid w:val="00A46519"/>
    <w:rsid w:val="00A46BE0"/>
    <w:rsid w:val="00A50193"/>
    <w:rsid w:val="00A5091C"/>
    <w:rsid w:val="00A50952"/>
    <w:rsid w:val="00A50C97"/>
    <w:rsid w:val="00A5111B"/>
    <w:rsid w:val="00A5133F"/>
    <w:rsid w:val="00A51ABD"/>
    <w:rsid w:val="00A52273"/>
    <w:rsid w:val="00A52895"/>
    <w:rsid w:val="00A52C56"/>
    <w:rsid w:val="00A52DE0"/>
    <w:rsid w:val="00A53555"/>
    <w:rsid w:val="00A54989"/>
    <w:rsid w:val="00A55186"/>
    <w:rsid w:val="00A555E7"/>
    <w:rsid w:val="00A557A7"/>
    <w:rsid w:val="00A55CF9"/>
    <w:rsid w:val="00A55D6C"/>
    <w:rsid w:val="00A55F82"/>
    <w:rsid w:val="00A55FC8"/>
    <w:rsid w:val="00A562CC"/>
    <w:rsid w:val="00A5642A"/>
    <w:rsid w:val="00A56547"/>
    <w:rsid w:val="00A566BF"/>
    <w:rsid w:val="00A5693A"/>
    <w:rsid w:val="00A56C4E"/>
    <w:rsid w:val="00A56DEA"/>
    <w:rsid w:val="00A57C32"/>
    <w:rsid w:val="00A57E18"/>
    <w:rsid w:val="00A57EC9"/>
    <w:rsid w:val="00A601A2"/>
    <w:rsid w:val="00A609D0"/>
    <w:rsid w:val="00A6136B"/>
    <w:rsid w:val="00A613B0"/>
    <w:rsid w:val="00A6162F"/>
    <w:rsid w:val="00A61C00"/>
    <w:rsid w:val="00A625D5"/>
    <w:rsid w:val="00A625DD"/>
    <w:rsid w:val="00A629FB"/>
    <w:rsid w:val="00A63264"/>
    <w:rsid w:val="00A633EE"/>
    <w:rsid w:val="00A63D35"/>
    <w:rsid w:val="00A644B2"/>
    <w:rsid w:val="00A66EDE"/>
    <w:rsid w:val="00A702E9"/>
    <w:rsid w:val="00A71A1D"/>
    <w:rsid w:val="00A7226F"/>
    <w:rsid w:val="00A724CA"/>
    <w:rsid w:val="00A724ED"/>
    <w:rsid w:val="00A725C3"/>
    <w:rsid w:val="00A72F0A"/>
    <w:rsid w:val="00A72FC4"/>
    <w:rsid w:val="00A73F8E"/>
    <w:rsid w:val="00A74947"/>
    <w:rsid w:val="00A74DCC"/>
    <w:rsid w:val="00A74E5B"/>
    <w:rsid w:val="00A750C7"/>
    <w:rsid w:val="00A7549B"/>
    <w:rsid w:val="00A756F5"/>
    <w:rsid w:val="00A75749"/>
    <w:rsid w:val="00A761B0"/>
    <w:rsid w:val="00A766B5"/>
    <w:rsid w:val="00A76F11"/>
    <w:rsid w:val="00A800E7"/>
    <w:rsid w:val="00A802D7"/>
    <w:rsid w:val="00A80B35"/>
    <w:rsid w:val="00A80FD9"/>
    <w:rsid w:val="00A81624"/>
    <w:rsid w:val="00A81D08"/>
    <w:rsid w:val="00A81F60"/>
    <w:rsid w:val="00A82044"/>
    <w:rsid w:val="00A828F7"/>
    <w:rsid w:val="00A8352F"/>
    <w:rsid w:val="00A8381B"/>
    <w:rsid w:val="00A841C5"/>
    <w:rsid w:val="00A84660"/>
    <w:rsid w:val="00A84B04"/>
    <w:rsid w:val="00A84EB2"/>
    <w:rsid w:val="00A85961"/>
    <w:rsid w:val="00A85E62"/>
    <w:rsid w:val="00A86003"/>
    <w:rsid w:val="00A86A9F"/>
    <w:rsid w:val="00A86C99"/>
    <w:rsid w:val="00A86CE6"/>
    <w:rsid w:val="00A86D8C"/>
    <w:rsid w:val="00A86F72"/>
    <w:rsid w:val="00A8703A"/>
    <w:rsid w:val="00A87302"/>
    <w:rsid w:val="00A8737C"/>
    <w:rsid w:val="00A873E8"/>
    <w:rsid w:val="00A87BA8"/>
    <w:rsid w:val="00A90735"/>
    <w:rsid w:val="00A9143A"/>
    <w:rsid w:val="00A91CF9"/>
    <w:rsid w:val="00A920B8"/>
    <w:rsid w:val="00A92340"/>
    <w:rsid w:val="00A92358"/>
    <w:rsid w:val="00A9278C"/>
    <w:rsid w:val="00A92BD1"/>
    <w:rsid w:val="00A92DB1"/>
    <w:rsid w:val="00A93363"/>
    <w:rsid w:val="00A937AB"/>
    <w:rsid w:val="00A93A49"/>
    <w:rsid w:val="00A93F65"/>
    <w:rsid w:val="00A9497C"/>
    <w:rsid w:val="00A94E89"/>
    <w:rsid w:val="00A9516C"/>
    <w:rsid w:val="00A95BA5"/>
    <w:rsid w:val="00A965CD"/>
    <w:rsid w:val="00A967EA"/>
    <w:rsid w:val="00A9697C"/>
    <w:rsid w:val="00A96AFC"/>
    <w:rsid w:val="00A96B00"/>
    <w:rsid w:val="00A96E77"/>
    <w:rsid w:val="00A97902"/>
    <w:rsid w:val="00AA066A"/>
    <w:rsid w:val="00AA096F"/>
    <w:rsid w:val="00AA0E35"/>
    <w:rsid w:val="00AA0F94"/>
    <w:rsid w:val="00AA111A"/>
    <w:rsid w:val="00AA1570"/>
    <w:rsid w:val="00AA167E"/>
    <w:rsid w:val="00AA188D"/>
    <w:rsid w:val="00AA191C"/>
    <w:rsid w:val="00AA1988"/>
    <w:rsid w:val="00AA1AA3"/>
    <w:rsid w:val="00AA2263"/>
    <w:rsid w:val="00AA250C"/>
    <w:rsid w:val="00AA2577"/>
    <w:rsid w:val="00AA266F"/>
    <w:rsid w:val="00AA28FF"/>
    <w:rsid w:val="00AA2A57"/>
    <w:rsid w:val="00AA2B72"/>
    <w:rsid w:val="00AA2BB2"/>
    <w:rsid w:val="00AA2F5C"/>
    <w:rsid w:val="00AA3599"/>
    <w:rsid w:val="00AA3E14"/>
    <w:rsid w:val="00AA3E3A"/>
    <w:rsid w:val="00AA4030"/>
    <w:rsid w:val="00AA41CC"/>
    <w:rsid w:val="00AA4918"/>
    <w:rsid w:val="00AA57D8"/>
    <w:rsid w:val="00AA5B56"/>
    <w:rsid w:val="00AA7263"/>
    <w:rsid w:val="00AA72CC"/>
    <w:rsid w:val="00AA7508"/>
    <w:rsid w:val="00AA77EF"/>
    <w:rsid w:val="00AA7812"/>
    <w:rsid w:val="00AA7C0F"/>
    <w:rsid w:val="00AB031A"/>
    <w:rsid w:val="00AB04B0"/>
    <w:rsid w:val="00AB0607"/>
    <w:rsid w:val="00AB076E"/>
    <w:rsid w:val="00AB0960"/>
    <w:rsid w:val="00AB0C9D"/>
    <w:rsid w:val="00AB1188"/>
    <w:rsid w:val="00AB11A4"/>
    <w:rsid w:val="00AB1713"/>
    <w:rsid w:val="00AB17A7"/>
    <w:rsid w:val="00AB22B5"/>
    <w:rsid w:val="00AB23D3"/>
    <w:rsid w:val="00AB2C69"/>
    <w:rsid w:val="00AB3503"/>
    <w:rsid w:val="00AB3BF8"/>
    <w:rsid w:val="00AB4005"/>
    <w:rsid w:val="00AB509E"/>
    <w:rsid w:val="00AB6BC5"/>
    <w:rsid w:val="00AB6E3E"/>
    <w:rsid w:val="00AB7323"/>
    <w:rsid w:val="00AB7703"/>
    <w:rsid w:val="00AB7F8D"/>
    <w:rsid w:val="00AC0CDC"/>
    <w:rsid w:val="00AC1100"/>
    <w:rsid w:val="00AC1169"/>
    <w:rsid w:val="00AC1EB3"/>
    <w:rsid w:val="00AC20B7"/>
    <w:rsid w:val="00AC2405"/>
    <w:rsid w:val="00AC270E"/>
    <w:rsid w:val="00AC2A99"/>
    <w:rsid w:val="00AC322C"/>
    <w:rsid w:val="00AC3C89"/>
    <w:rsid w:val="00AC4388"/>
    <w:rsid w:val="00AC4783"/>
    <w:rsid w:val="00AC4A9B"/>
    <w:rsid w:val="00AC4F01"/>
    <w:rsid w:val="00AC51D8"/>
    <w:rsid w:val="00AC5EDA"/>
    <w:rsid w:val="00AC6044"/>
    <w:rsid w:val="00AC684C"/>
    <w:rsid w:val="00AC6B47"/>
    <w:rsid w:val="00AC6B52"/>
    <w:rsid w:val="00AC73C4"/>
    <w:rsid w:val="00AC78FA"/>
    <w:rsid w:val="00AD0B64"/>
    <w:rsid w:val="00AD1AC8"/>
    <w:rsid w:val="00AD1D25"/>
    <w:rsid w:val="00AD20AF"/>
    <w:rsid w:val="00AD28D1"/>
    <w:rsid w:val="00AD2B11"/>
    <w:rsid w:val="00AD358E"/>
    <w:rsid w:val="00AD38E9"/>
    <w:rsid w:val="00AD43DD"/>
    <w:rsid w:val="00AD462D"/>
    <w:rsid w:val="00AD4C7A"/>
    <w:rsid w:val="00AD51F2"/>
    <w:rsid w:val="00AD52F4"/>
    <w:rsid w:val="00AD5836"/>
    <w:rsid w:val="00AD5C5E"/>
    <w:rsid w:val="00AD64E0"/>
    <w:rsid w:val="00AD6A00"/>
    <w:rsid w:val="00AD6A29"/>
    <w:rsid w:val="00AD6CF2"/>
    <w:rsid w:val="00AD6F65"/>
    <w:rsid w:val="00AD76B7"/>
    <w:rsid w:val="00AE05C8"/>
    <w:rsid w:val="00AE0B3E"/>
    <w:rsid w:val="00AE12ED"/>
    <w:rsid w:val="00AE13CA"/>
    <w:rsid w:val="00AE1CE8"/>
    <w:rsid w:val="00AE1E88"/>
    <w:rsid w:val="00AE2196"/>
    <w:rsid w:val="00AE2643"/>
    <w:rsid w:val="00AE29D3"/>
    <w:rsid w:val="00AE2A3C"/>
    <w:rsid w:val="00AE2ADD"/>
    <w:rsid w:val="00AE2C3D"/>
    <w:rsid w:val="00AE2CD9"/>
    <w:rsid w:val="00AE32B5"/>
    <w:rsid w:val="00AE32BC"/>
    <w:rsid w:val="00AE33FD"/>
    <w:rsid w:val="00AE3640"/>
    <w:rsid w:val="00AE39B9"/>
    <w:rsid w:val="00AE3EF5"/>
    <w:rsid w:val="00AE40AE"/>
    <w:rsid w:val="00AE4A7C"/>
    <w:rsid w:val="00AE4F92"/>
    <w:rsid w:val="00AE4F9B"/>
    <w:rsid w:val="00AE524B"/>
    <w:rsid w:val="00AE53AB"/>
    <w:rsid w:val="00AE5AF9"/>
    <w:rsid w:val="00AE5B95"/>
    <w:rsid w:val="00AE5C86"/>
    <w:rsid w:val="00AE642E"/>
    <w:rsid w:val="00AE6953"/>
    <w:rsid w:val="00AE6A75"/>
    <w:rsid w:val="00AE707F"/>
    <w:rsid w:val="00AE736F"/>
    <w:rsid w:val="00AE7818"/>
    <w:rsid w:val="00AF04B5"/>
    <w:rsid w:val="00AF0508"/>
    <w:rsid w:val="00AF05A4"/>
    <w:rsid w:val="00AF06C6"/>
    <w:rsid w:val="00AF0FBC"/>
    <w:rsid w:val="00AF158B"/>
    <w:rsid w:val="00AF15AC"/>
    <w:rsid w:val="00AF17A2"/>
    <w:rsid w:val="00AF1899"/>
    <w:rsid w:val="00AF2170"/>
    <w:rsid w:val="00AF224F"/>
    <w:rsid w:val="00AF23B0"/>
    <w:rsid w:val="00AF279F"/>
    <w:rsid w:val="00AF2989"/>
    <w:rsid w:val="00AF2D36"/>
    <w:rsid w:val="00AF2F40"/>
    <w:rsid w:val="00AF460E"/>
    <w:rsid w:val="00AF53E9"/>
    <w:rsid w:val="00AF5C03"/>
    <w:rsid w:val="00AF6836"/>
    <w:rsid w:val="00B0086D"/>
    <w:rsid w:val="00B00F5C"/>
    <w:rsid w:val="00B01027"/>
    <w:rsid w:val="00B010D5"/>
    <w:rsid w:val="00B01974"/>
    <w:rsid w:val="00B023BC"/>
    <w:rsid w:val="00B031BB"/>
    <w:rsid w:val="00B032B9"/>
    <w:rsid w:val="00B03D27"/>
    <w:rsid w:val="00B03F0E"/>
    <w:rsid w:val="00B04C85"/>
    <w:rsid w:val="00B04D13"/>
    <w:rsid w:val="00B04EE8"/>
    <w:rsid w:val="00B0556F"/>
    <w:rsid w:val="00B06F14"/>
    <w:rsid w:val="00B074C7"/>
    <w:rsid w:val="00B07A3F"/>
    <w:rsid w:val="00B100FF"/>
    <w:rsid w:val="00B10426"/>
    <w:rsid w:val="00B1054C"/>
    <w:rsid w:val="00B107BE"/>
    <w:rsid w:val="00B1106A"/>
    <w:rsid w:val="00B13AC4"/>
    <w:rsid w:val="00B13BEC"/>
    <w:rsid w:val="00B13C9E"/>
    <w:rsid w:val="00B13DAF"/>
    <w:rsid w:val="00B14322"/>
    <w:rsid w:val="00B16713"/>
    <w:rsid w:val="00B16E85"/>
    <w:rsid w:val="00B179DF"/>
    <w:rsid w:val="00B17EB6"/>
    <w:rsid w:val="00B2005E"/>
    <w:rsid w:val="00B20A5F"/>
    <w:rsid w:val="00B20B98"/>
    <w:rsid w:val="00B212CF"/>
    <w:rsid w:val="00B225D1"/>
    <w:rsid w:val="00B2311B"/>
    <w:rsid w:val="00B2385E"/>
    <w:rsid w:val="00B239AC"/>
    <w:rsid w:val="00B23A0B"/>
    <w:rsid w:val="00B24100"/>
    <w:rsid w:val="00B24A26"/>
    <w:rsid w:val="00B24C33"/>
    <w:rsid w:val="00B253F4"/>
    <w:rsid w:val="00B25B21"/>
    <w:rsid w:val="00B260BD"/>
    <w:rsid w:val="00B262F2"/>
    <w:rsid w:val="00B26580"/>
    <w:rsid w:val="00B27573"/>
    <w:rsid w:val="00B301C7"/>
    <w:rsid w:val="00B302B9"/>
    <w:rsid w:val="00B30712"/>
    <w:rsid w:val="00B309AF"/>
    <w:rsid w:val="00B314A8"/>
    <w:rsid w:val="00B31698"/>
    <w:rsid w:val="00B31F3F"/>
    <w:rsid w:val="00B32193"/>
    <w:rsid w:val="00B325B6"/>
    <w:rsid w:val="00B32CDF"/>
    <w:rsid w:val="00B33338"/>
    <w:rsid w:val="00B33816"/>
    <w:rsid w:val="00B345C5"/>
    <w:rsid w:val="00B345D6"/>
    <w:rsid w:val="00B34A9B"/>
    <w:rsid w:val="00B34BC0"/>
    <w:rsid w:val="00B35326"/>
    <w:rsid w:val="00B35376"/>
    <w:rsid w:val="00B3608B"/>
    <w:rsid w:val="00B360AF"/>
    <w:rsid w:val="00B3631A"/>
    <w:rsid w:val="00B368A1"/>
    <w:rsid w:val="00B36CBB"/>
    <w:rsid w:val="00B3726D"/>
    <w:rsid w:val="00B37273"/>
    <w:rsid w:val="00B37C75"/>
    <w:rsid w:val="00B40444"/>
    <w:rsid w:val="00B40589"/>
    <w:rsid w:val="00B4072E"/>
    <w:rsid w:val="00B4093A"/>
    <w:rsid w:val="00B40EE4"/>
    <w:rsid w:val="00B41515"/>
    <w:rsid w:val="00B41902"/>
    <w:rsid w:val="00B419CA"/>
    <w:rsid w:val="00B42542"/>
    <w:rsid w:val="00B4263D"/>
    <w:rsid w:val="00B426B4"/>
    <w:rsid w:val="00B42934"/>
    <w:rsid w:val="00B42A59"/>
    <w:rsid w:val="00B42B08"/>
    <w:rsid w:val="00B42DBB"/>
    <w:rsid w:val="00B42F7A"/>
    <w:rsid w:val="00B44342"/>
    <w:rsid w:val="00B445F9"/>
    <w:rsid w:val="00B454C4"/>
    <w:rsid w:val="00B455B4"/>
    <w:rsid w:val="00B4568D"/>
    <w:rsid w:val="00B45800"/>
    <w:rsid w:val="00B45903"/>
    <w:rsid w:val="00B45B6F"/>
    <w:rsid w:val="00B45FBB"/>
    <w:rsid w:val="00B46090"/>
    <w:rsid w:val="00B46E7E"/>
    <w:rsid w:val="00B472DE"/>
    <w:rsid w:val="00B47578"/>
    <w:rsid w:val="00B47CE9"/>
    <w:rsid w:val="00B5122F"/>
    <w:rsid w:val="00B5134D"/>
    <w:rsid w:val="00B51380"/>
    <w:rsid w:val="00B51AED"/>
    <w:rsid w:val="00B51FC6"/>
    <w:rsid w:val="00B52774"/>
    <w:rsid w:val="00B52E70"/>
    <w:rsid w:val="00B53C8E"/>
    <w:rsid w:val="00B53EA5"/>
    <w:rsid w:val="00B53EEC"/>
    <w:rsid w:val="00B54697"/>
    <w:rsid w:val="00B547B9"/>
    <w:rsid w:val="00B54940"/>
    <w:rsid w:val="00B54C5A"/>
    <w:rsid w:val="00B54ECA"/>
    <w:rsid w:val="00B554A5"/>
    <w:rsid w:val="00B5579C"/>
    <w:rsid w:val="00B55B4C"/>
    <w:rsid w:val="00B56058"/>
    <w:rsid w:val="00B56266"/>
    <w:rsid w:val="00B5626C"/>
    <w:rsid w:val="00B56710"/>
    <w:rsid w:val="00B567DB"/>
    <w:rsid w:val="00B56934"/>
    <w:rsid w:val="00B57814"/>
    <w:rsid w:val="00B579AE"/>
    <w:rsid w:val="00B57BE6"/>
    <w:rsid w:val="00B57C6C"/>
    <w:rsid w:val="00B60078"/>
    <w:rsid w:val="00B604A9"/>
    <w:rsid w:val="00B60F21"/>
    <w:rsid w:val="00B615F8"/>
    <w:rsid w:val="00B61692"/>
    <w:rsid w:val="00B618E4"/>
    <w:rsid w:val="00B61912"/>
    <w:rsid w:val="00B61B69"/>
    <w:rsid w:val="00B61EB0"/>
    <w:rsid w:val="00B62973"/>
    <w:rsid w:val="00B62DB5"/>
    <w:rsid w:val="00B62FAA"/>
    <w:rsid w:val="00B63D58"/>
    <w:rsid w:val="00B64142"/>
    <w:rsid w:val="00B6423D"/>
    <w:rsid w:val="00B64317"/>
    <w:rsid w:val="00B645AD"/>
    <w:rsid w:val="00B64DC9"/>
    <w:rsid w:val="00B655E5"/>
    <w:rsid w:val="00B66217"/>
    <w:rsid w:val="00B66A13"/>
    <w:rsid w:val="00B66A93"/>
    <w:rsid w:val="00B66AC5"/>
    <w:rsid w:val="00B66AD4"/>
    <w:rsid w:val="00B66F33"/>
    <w:rsid w:val="00B67208"/>
    <w:rsid w:val="00B675C9"/>
    <w:rsid w:val="00B67816"/>
    <w:rsid w:val="00B67845"/>
    <w:rsid w:val="00B67D84"/>
    <w:rsid w:val="00B704C4"/>
    <w:rsid w:val="00B706D3"/>
    <w:rsid w:val="00B70D35"/>
    <w:rsid w:val="00B712DC"/>
    <w:rsid w:val="00B71611"/>
    <w:rsid w:val="00B71FFB"/>
    <w:rsid w:val="00B72230"/>
    <w:rsid w:val="00B723E8"/>
    <w:rsid w:val="00B72509"/>
    <w:rsid w:val="00B72D9C"/>
    <w:rsid w:val="00B72EF5"/>
    <w:rsid w:val="00B72F65"/>
    <w:rsid w:val="00B748BF"/>
    <w:rsid w:val="00B751F3"/>
    <w:rsid w:val="00B75362"/>
    <w:rsid w:val="00B76601"/>
    <w:rsid w:val="00B76746"/>
    <w:rsid w:val="00B769FD"/>
    <w:rsid w:val="00B77716"/>
    <w:rsid w:val="00B77BBA"/>
    <w:rsid w:val="00B77D60"/>
    <w:rsid w:val="00B800B9"/>
    <w:rsid w:val="00B80690"/>
    <w:rsid w:val="00B81124"/>
    <w:rsid w:val="00B8131D"/>
    <w:rsid w:val="00B81866"/>
    <w:rsid w:val="00B819FF"/>
    <w:rsid w:val="00B82050"/>
    <w:rsid w:val="00B820B2"/>
    <w:rsid w:val="00B82262"/>
    <w:rsid w:val="00B82907"/>
    <w:rsid w:val="00B82F18"/>
    <w:rsid w:val="00B832F8"/>
    <w:rsid w:val="00B83339"/>
    <w:rsid w:val="00B835AE"/>
    <w:rsid w:val="00B83665"/>
    <w:rsid w:val="00B84F9C"/>
    <w:rsid w:val="00B85353"/>
    <w:rsid w:val="00B8595A"/>
    <w:rsid w:val="00B8600F"/>
    <w:rsid w:val="00B86603"/>
    <w:rsid w:val="00B8660F"/>
    <w:rsid w:val="00B8690A"/>
    <w:rsid w:val="00B86D97"/>
    <w:rsid w:val="00B86DAF"/>
    <w:rsid w:val="00B86EC7"/>
    <w:rsid w:val="00B8705A"/>
    <w:rsid w:val="00B87668"/>
    <w:rsid w:val="00B87B20"/>
    <w:rsid w:val="00B87CB6"/>
    <w:rsid w:val="00B90596"/>
    <w:rsid w:val="00B90958"/>
    <w:rsid w:val="00B90C24"/>
    <w:rsid w:val="00B9114B"/>
    <w:rsid w:val="00B91965"/>
    <w:rsid w:val="00B91B43"/>
    <w:rsid w:val="00B91CD2"/>
    <w:rsid w:val="00B92623"/>
    <w:rsid w:val="00B926D4"/>
    <w:rsid w:val="00B937E8"/>
    <w:rsid w:val="00B93ABE"/>
    <w:rsid w:val="00B93BD3"/>
    <w:rsid w:val="00B93FD4"/>
    <w:rsid w:val="00B94049"/>
    <w:rsid w:val="00B94071"/>
    <w:rsid w:val="00B94E85"/>
    <w:rsid w:val="00B9505D"/>
    <w:rsid w:val="00B95286"/>
    <w:rsid w:val="00B95626"/>
    <w:rsid w:val="00B9633A"/>
    <w:rsid w:val="00B976B1"/>
    <w:rsid w:val="00B97857"/>
    <w:rsid w:val="00BA0ADC"/>
    <w:rsid w:val="00BA1072"/>
    <w:rsid w:val="00BA171B"/>
    <w:rsid w:val="00BA1A27"/>
    <w:rsid w:val="00BA1AA2"/>
    <w:rsid w:val="00BA1F98"/>
    <w:rsid w:val="00BA2941"/>
    <w:rsid w:val="00BA2A2C"/>
    <w:rsid w:val="00BA2CF0"/>
    <w:rsid w:val="00BA2D82"/>
    <w:rsid w:val="00BA316A"/>
    <w:rsid w:val="00BA3CC5"/>
    <w:rsid w:val="00BA3F9E"/>
    <w:rsid w:val="00BA41D7"/>
    <w:rsid w:val="00BA437B"/>
    <w:rsid w:val="00BA4397"/>
    <w:rsid w:val="00BA462D"/>
    <w:rsid w:val="00BA5933"/>
    <w:rsid w:val="00BA6564"/>
    <w:rsid w:val="00BA6DFF"/>
    <w:rsid w:val="00BA6EB8"/>
    <w:rsid w:val="00BA6FAA"/>
    <w:rsid w:val="00BA6FEC"/>
    <w:rsid w:val="00BA7629"/>
    <w:rsid w:val="00BA7AFA"/>
    <w:rsid w:val="00BA7CD2"/>
    <w:rsid w:val="00BA7D63"/>
    <w:rsid w:val="00BB03B6"/>
    <w:rsid w:val="00BB11BD"/>
    <w:rsid w:val="00BB121A"/>
    <w:rsid w:val="00BB14B2"/>
    <w:rsid w:val="00BB1524"/>
    <w:rsid w:val="00BB2133"/>
    <w:rsid w:val="00BB2D56"/>
    <w:rsid w:val="00BB3445"/>
    <w:rsid w:val="00BB34D8"/>
    <w:rsid w:val="00BB3615"/>
    <w:rsid w:val="00BB3E93"/>
    <w:rsid w:val="00BB3F32"/>
    <w:rsid w:val="00BB4E29"/>
    <w:rsid w:val="00BB51DE"/>
    <w:rsid w:val="00BB5513"/>
    <w:rsid w:val="00BB6AF7"/>
    <w:rsid w:val="00BB700F"/>
    <w:rsid w:val="00BB787A"/>
    <w:rsid w:val="00BB7B5E"/>
    <w:rsid w:val="00BC0740"/>
    <w:rsid w:val="00BC09E9"/>
    <w:rsid w:val="00BC116C"/>
    <w:rsid w:val="00BC17E1"/>
    <w:rsid w:val="00BC1C02"/>
    <w:rsid w:val="00BC1EB3"/>
    <w:rsid w:val="00BC1F26"/>
    <w:rsid w:val="00BC2714"/>
    <w:rsid w:val="00BC4217"/>
    <w:rsid w:val="00BC4348"/>
    <w:rsid w:val="00BC472A"/>
    <w:rsid w:val="00BC53AB"/>
    <w:rsid w:val="00BC5413"/>
    <w:rsid w:val="00BC5476"/>
    <w:rsid w:val="00BC5C2A"/>
    <w:rsid w:val="00BC5CD6"/>
    <w:rsid w:val="00BC6509"/>
    <w:rsid w:val="00BC6A4D"/>
    <w:rsid w:val="00BC6C64"/>
    <w:rsid w:val="00BC6E18"/>
    <w:rsid w:val="00BC716E"/>
    <w:rsid w:val="00BC71EA"/>
    <w:rsid w:val="00BC7219"/>
    <w:rsid w:val="00BC7895"/>
    <w:rsid w:val="00BD000E"/>
    <w:rsid w:val="00BD03C3"/>
    <w:rsid w:val="00BD11AB"/>
    <w:rsid w:val="00BD21A2"/>
    <w:rsid w:val="00BD273E"/>
    <w:rsid w:val="00BD28E8"/>
    <w:rsid w:val="00BD2951"/>
    <w:rsid w:val="00BD2B73"/>
    <w:rsid w:val="00BD2C42"/>
    <w:rsid w:val="00BD2CDF"/>
    <w:rsid w:val="00BD2EFF"/>
    <w:rsid w:val="00BD3E99"/>
    <w:rsid w:val="00BD4078"/>
    <w:rsid w:val="00BD4716"/>
    <w:rsid w:val="00BD51C6"/>
    <w:rsid w:val="00BD555A"/>
    <w:rsid w:val="00BD5ABC"/>
    <w:rsid w:val="00BD5D04"/>
    <w:rsid w:val="00BD5F2C"/>
    <w:rsid w:val="00BD6416"/>
    <w:rsid w:val="00BD7D6B"/>
    <w:rsid w:val="00BD7F24"/>
    <w:rsid w:val="00BE0D4D"/>
    <w:rsid w:val="00BE0E78"/>
    <w:rsid w:val="00BE0F32"/>
    <w:rsid w:val="00BE1C4A"/>
    <w:rsid w:val="00BE2290"/>
    <w:rsid w:val="00BE23AA"/>
    <w:rsid w:val="00BE2923"/>
    <w:rsid w:val="00BE314E"/>
    <w:rsid w:val="00BE338C"/>
    <w:rsid w:val="00BE35F7"/>
    <w:rsid w:val="00BE3A1B"/>
    <w:rsid w:val="00BE4607"/>
    <w:rsid w:val="00BE4B45"/>
    <w:rsid w:val="00BE507A"/>
    <w:rsid w:val="00BE50BA"/>
    <w:rsid w:val="00BE6A72"/>
    <w:rsid w:val="00BE6F48"/>
    <w:rsid w:val="00BE7A54"/>
    <w:rsid w:val="00BF07D7"/>
    <w:rsid w:val="00BF1506"/>
    <w:rsid w:val="00BF263F"/>
    <w:rsid w:val="00BF2729"/>
    <w:rsid w:val="00BF2940"/>
    <w:rsid w:val="00BF308F"/>
    <w:rsid w:val="00BF3372"/>
    <w:rsid w:val="00BF356C"/>
    <w:rsid w:val="00BF3596"/>
    <w:rsid w:val="00BF3CE7"/>
    <w:rsid w:val="00BF41F3"/>
    <w:rsid w:val="00BF4267"/>
    <w:rsid w:val="00BF43E2"/>
    <w:rsid w:val="00BF4899"/>
    <w:rsid w:val="00BF490C"/>
    <w:rsid w:val="00BF4957"/>
    <w:rsid w:val="00BF4B4E"/>
    <w:rsid w:val="00BF4D8C"/>
    <w:rsid w:val="00BF55F1"/>
    <w:rsid w:val="00BF57B5"/>
    <w:rsid w:val="00BF5C52"/>
    <w:rsid w:val="00BF6098"/>
    <w:rsid w:val="00BF61B6"/>
    <w:rsid w:val="00BF63BC"/>
    <w:rsid w:val="00BF6556"/>
    <w:rsid w:val="00BF7284"/>
    <w:rsid w:val="00BF78E2"/>
    <w:rsid w:val="00BF78F6"/>
    <w:rsid w:val="00BF7A4A"/>
    <w:rsid w:val="00BF7FED"/>
    <w:rsid w:val="00C00D0C"/>
    <w:rsid w:val="00C015A5"/>
    <w:rsid w:val="00C021A3"/>
    <w:rsid w:val="00C02843"/>
    <w:rsid w:val="00C02B26"/>
    <w:rsid w:val="00C02C4C"/>
    <w:rsid w:val="00C030EE"/>
    <w:rsid w:val="00C03406"/>
    <w:rsid w:val="00C03625"/>
    <w:rsid w:val="00C03707"/>
    <w:rsid w:val="00C037A5"/>
    <w:rsid w:val="00C03AEB"/>
    <w:rsid w:val="00C03E80"/>
    <w:rsid w:val="00C04429"/>
    <w:rsid w:val="00C04525"/>
    <w:rsid w:val="00C04AAF"/>
    <w:rsid w:val="00C04AD8"/>
    <w:rsid w:val="00C05748"/>
    <w:rsid w:val="00C059C2"/>
    <w:rsid w:val="00C05FA7"/>
    <w:rsid w:val="00C05FCD"/>
    <w:rsid w:val="00C0678A"/>
    <w:rsid w:val="00C068C4"/>
    <w:rsid w:val="00C06FAE"/>
    <w:rsid w:val="00C073A1"/>
    <w:rsid w:val="00C07695"/>
    <w:rsid w:val="00C076D7"/>
    <w:rsid w:val="00C10640"/>
    <w:rsid w:val="00C10AB6"/>
    <w:rsid w:val="00C11121"/>
    <w:rsid w:val="00C11CED"/>
    <w:rsid w:val="00C1211A"/>
    <w:rsid w:val="00C125D2"/>
    <w:rsid w:val="00C12B7F"/>
    <w:rsid w:val="00C12B86"/>
    <w:rsid w:val="00C12BD5"/>
    <w:rsid w:val="00C12E95"/>
    <w:rsid w:val="00C12EA1"/>
    <w:rsid w:val="00C1331D"/>
    <w:rsid w:val="00C13AE9"/>
    <w:rsid w:val="00C13FDD"/>
    <w:rsid w:val="00C1400E"/>
    <w:rsid w:val="00C143AB"/>
    <w:rsid w:val="00C14CFF"/>
    <w:rsid w:val="00C14D7B"/>
    <w:rsid w:val="00C1536F"/>
    <w:rsid w:val="00C154E8"/>
    <w:rsid w:val="00C16323"/>
    <w:rsid w:val="00C1636C"/>
    <w:rsid w:val="00C16574"/>
    <w:rsid w:val="00C16A0B"/>
    <w:rsid w:val="00C16D28"/>
    <w:rsid w:val="00C1700E"/>
    <w:rsid w:val="00C17027"/>
    <w:rsid w:val="00C17446"/>
    <w:rsid w:val="00C178E9"/>
    <w:rsid w:val="00C1799A"/>
    <w:rsid w:val="00C17C55"/>
    <w:rsid w:val="00C17FF4"/>
    <w:rsid w:val="00C2033C"/>
    <w:rsid w:val="00C21968"/>
    <w:rsid w:val="00C21995"/>
    <w:rsid w:val="00C21B1F"/>
    <w:rsid w:val="00C21E9D"/>
    <w:rsid w:val="00C2320E"/>
    <w:rsid w:val="00C23DE5"/>
    <w:rsid w:val="00C24139"/>
    <w:rsid w:val="00C2529F"/>
    <w:rsid w:val="00C2574D"/>
    <w:rsid w:val="00C25A69"/>
    <w:rsid w:val="00C25FAF"/>
    <w:rsid w:val="00C262DD"/>
    <w:rsid w:val="00C2694C"/>
    <w:rsid w:val="00C27073"/>
    <w:rsid w:val="00C276B3"/>
    <w:rsid w:val="00C27759"/>
    <w:rsid w:val="00C3004A"/>
    <w:rsid w:val="00C30652"/>
    <w:rsid w:val="00C30AA0"/>
    <w:rsid w:val="00C30C63"/>
    <w:rsid w:val="00C31017"/>
    <w:rsid w:val="00C310D9"/>
    <w:rsid w:val="00C31A91"/>
    <w:rsid w:val="00C32419"/>
    <w:rsid w:val="00C32651"/>
    <w:rsid w:val="00C32702"/>
    <w:rsid w:val="00C32989"/>
    <w:rsid w:val="00C32EC5"/>
    <w:rsid w:val="00C32F8D"/>
    <w:rsid w:val="00C3336C"/>
    <w:rsid w:val="00C33450"/>
    <w:rsid w:val="00C334CE"/>
    <w:rsid w:val="00C34E58"/>
    <w:rsid w:val="00C353E1"/>
    <w:rsid w:val="00C36019"/>
    <w:rsid w:val="00C36DB0"/>
    <w:rsid w:val="00C36E9F"/>
    <w:rsid w:val="00C371DA"/>
    <w:rsid w:val="00C4144E"/>
    <w:rsid w:val="00C414E2"/>
    <w:rsid w:val="00C42418"/>
    <w:rsid w:val="00C425A7"/>
    <w:rsid w:val="00C42986"/>
    <w:rsid w:val="00C4433E"/>
    <w:rsid w:val="00C4461D"/>
    <w:rsid w:val="00C45126"/>
    <w:rsid w:val="00C454A8"/>
    <w:rsid w:val="00C45825"/>
    <w:rsid w:val="00C45FC5"/>
    <w:rsid w:val="00C45FC8"/>
    <w:rsid w:val="00C4652A"/>
    <w:rsid w:val="00C46A3B"/>
    <w:rsid w:val="00C46CC2"/>
    <w:rsid w:val="00C47B2E"/>
    <w:rsid w:val="00C47C20"/>
    <w:rsid w:val="00C50C00"/>
    <w:rsid w:val="00C51B2A"/>
    <w:rsid w:val="00C51BDE"/>
    <w:rsid w:val="00C51D98"/>
    <w:rsid w:val="00C52160"/>
    <w:rsid w:val="00C52495"/>
    <w:rsid w:val="00C5249C"/>
    <w:rsid w:val="00C529A4"/>
    <w:rsid w:val="00C529C8"/>
    <w:rsid w:val="00C529E1"/>
    <w:rsid w:val="00C535A7"/>
    <w:rsid w:val="00C54B92"/>
    <w:rsid w:val="00C54BE4"/>
    <w:rsid w:val="00C54E94"/>
    <w:rsid w:val="00C552D7"/>
    <w:rsid w:val="00C554DB"/>
    <w:rsid w:val="00C55BAC"/>
    <w:rsid w:val="00C55BE7"/>
    <w:rsid w:val="00C55D0C"/>
    <w:rsid w:val="00C55D73"/>
    <w:rsid w:val="00C55F9F"/>
    <w:rsid w:val="00C564E7"/>
    <w:rsid w:val="00C57649"/>
    <w:rsid w:val="00C57835"/>
    <w:rsid w:val="00C60C12"/>
    <w:rsid w:val="00C60F59"/>
    <w:rsid w:val="00C61302"/>
    <w:rsid w:val="00C61AA6"/>
    <w:rsid w:val="00C61C97"/>
    <w:rsid w:val="00C6209C"/>
    <w:rsid w:val="00C62988"/>
    <w:rsid w:val="00C62B10"/>
    <w:rsid w:val="00C63475"/>
    <w:rsid w:val="00C637B0"/>
    <w:rsid w:val="00C63861"/>
    <w:rsid w:val="00C63C43"/>
    <w:rsid w:val="00C63C9E"/>
    <w:rsid w:val="00C64483"/>
    <w:rsid w:val="00C645EE"/>
    <w:rsid w:val="00C649B6"/>
    <w:rsid w:val="00C64A58"/>
    <w:rsid w:val="00C64AEE"/>
    <w:rsid w:val="00C650FC"/>
    <w:rsid w:val="00C65A9A"/>
    <w:rsid w:val="00C66254"/>
    <w:rsid w:val="00C6688D"/>
    <w:rsid w:val="00C67348"/>
    <w:rsid w:val="00C67413"/>
    <w:rsid w:val="00C6793C"/>
    <w:rsid w:val="00C70246"/>
    <w:rsid w:val="00C702E9"/>
    <w:rsid w:val="00C719D4"/>
    <w:rsid w:val="00C72382"/>
    <w:rsid w:val="00C72453"/>
    <w:rsid w:val="00C725F6"/>
    <w:rsid w:val="00C726C6"/>
    <w:rsid w:val="00C72F21"/>
    <w:rsid w:val="00C7341E"/>
    <w:rsid w:val="00C73609"/>
    <w:rsid w:val="00C738A5"/>
    <w:rsid w:val="00C749EE"/>
    <w:rsid w:val="00C74FCE"/>
    <w:rsid w:val="00C7515A"/>
    <w:rsid w:val="00C75316"/>
    <w:rsid w:val="00C755D3"/>
    <w:rsid w:val="00C75962"/>
    <w:rsid w:val="00C75B89"/>
    <w:rsid w:val="00C76605"/>
    <w:rsid w:val="00C76945"/>
    <w:rsid w:val="00C772D3"/>
    <w:rsid w:val="00C77BF3"/>
    <w:rsid w:val="00C77D22"/>
    <w:rsid w:val="00C800C8"/>
    <w:rsid w:val="00C80517"/>
    <w:rsid w:val="00C80CFC"/>
    <w:rsid w:val="00C813B2"/>
    <w:rsid w:val="00C814F2"/>
    <w:rsid w:val="00C822BD"/>
    <w:rsid w:val="00C8307F"/>
    <w:rsid w:val="00C8327E"/>
    <w:rsid w:val="00C83C67"/>
    <w:rsid w:val="00C83CF9"/>
    <w:rsid w:val="00C842F6"/>
    <w:rsid w:val="00C85173"/>
    <w:rsid w:val="00C854D7"/>
    <w:rsid w:val="00C85599"/>
    <w:rsid w:val="00C85C0E"/>
    <w:rsid w:val="00C86B11"/>
    <w:rsid w:val="00C877F3"/>
    <w:rsid w:val="00C9009B"/>
    <w:rsid w:val="00C900C3"/>
    <w:rsid w:val="00C905E8"/>
    <w:rsid w:val="00C9069D"/>
    <w:rsid w:val="00C907F1"/>
    <w:rsid w:val="00C90EF6"/>
    <w:rsid w:val="00C910FF"/>
    <w:rsid w:val="00C91509"/>
    <w:rsid w:val="00C918D0"/>
    <w:rsid w:val="00C92014"/>
    <w:rsid w:val="00C92628"/>
    <w:rsid w:val="00C926BA"/>
    <w:rsid w:val="00C9379F"/>
    <w:rsid w:val="00C938AB"/>
    <w:rsid w:val="00C93D2E"/>
    <w:rsid w:val="00C94909"/>
    <w:rsid w:val="00C95896"/>
    <w:rsid w:val="00C9679F"/>
    <w:rsid w:val="00C971C1"/>
    <w:rsid w:val="00C97C14"/>
    <w:rsid w:val="00CA0277"/>
    <w:rsid w:val="00CA0425"/>
    <w:rsid w:val="00CA04F1"/>
    <w:rsid w:val="00CA0632"/>
    <w:rsid w:val="00CA0709"/>
    <w:rsid w:val="00CA0786"/>
    <w:rsid w:val="00CA07E4"/>
    <w:rsid w:val="00CA16EB"/>
    <w:rsid w:val="00CA1DD1"/>
    <w:rsid w:val="00CA29DE"/>
    <w:rsid w:val="00CA2AF6"/>
    <w:rsid w:val="00CA2DF9"/>
    <w:rsid w:val="00CA2FA2"/>
    <w:rsid w:val="00CA4EA6"/>
    <w:rsid w:val="00CA523D"/>
    <w:rsid w:val="00CA5558"/>
    <w:rsid w:val="00CA5598"/>
    <w:rsid w:val="00CA58CB"/>
    <w:rsid w:val="00CA5A01"/>
    <w:rsid w:val="00CA5B10"/>
    <w:rsid w:val="00CA69C8"/>
    <w:rsid w:val="00CA6F6F"/>
    <w:rsid w:val="00CA6FE2"/>
    <w:rsid w:val="00CA7C8C"/>
    <w:rsid w:val="00CB03AF"/>
    <w:rsid w:val="00CB196F"/>
    <w:rsid w:val="00CB1F14"/>
    <w:rsid w:val="00CB26E9"/>
    <w:rsid w:val="00CB2B6C"/>
    <w:rsid w:val="00CB3284"/>
    <w:rsid w:val="00CB3F9E"/>
    <w:rsid w:val="00CB6C55"/>
    <w:rsid w:val="00CB7264"/>
    <w:rsid w:val="00CB7829"/>
    <w:rsid w:val="00CB7BFA"/>
    <w:rsid w:val="00CC03C8"/>
    <w:rsid w:val="00CC066D"/>
    <w:rsid w:val="00CC0D8A"/>
    <w:rsid w:val="00CC0FE1"/>
    <w:rsid w:val="00CC10F2"/>
    <w:rsid w:val="00CC162A"/>
    <w:rsid w:val="00CC2449"/>
    <w:rsid w:val="00CC256C"/>
    <w:rsid w:val="00CC28FE"/>
    <w:rsid w:val="00CC32EB"/>
    <w:rsid w:val="00CC39CD"/>
    <w:rsid w:val="00CC4FA8"/>
    <w:rsid w:val="00CC5582"/>
    <w:rsid w:val="00CC57B6"/>
    <w:rsid w:val="00CC5DB4"/>
    <w:rsid w:val="00CC62B2"/>
    <w:rsid w:val="00CC675C"/>
    <w:rsid w:val="00CC68F1"/>
    <w:rsid w:val="00CC7318"/>
    <w:rsid w:val="00CC7741"/>
    <w:rsid w:val="00CC78E5"/>
    <w:rsid w:val="00CC798B"/>
    <w:rsid w:val="00CD0618"/>
    <w:rsid w:val="00CD0C3C"/>
    <w:rsid w:val="00CD0E2E"/>
    <w:rsid w:val="00CD184B"/>
    <w:rsid w:val="00CD189A"/>
    <w:rsid w:val="00CD18A9"/>
    <w:rsid w:val="00CD2032"/>
    <w:rsid w:val="00CD227A"/>
    <w:rsid w:val="00CD290E"/>
    <w:rsid w:val="00CD32D3"/>
    <w:rsid w:val="00CD3326"/>
    <w:rsid w:val="00CD33C1"/>
    <w:rsid w:val="00CD33D2"/>
    <w:rsid w:val="00CD4275"/>
    <w:rsid w:val="00CD43EF"/>
    <w:rsid w:val="00CD5079"/>
    <w:rsid w:val="00CD5141"/>
    <w:rsid w:val="00CD5E3F"/>
    <w:rsid w:val="00CD5F9F"/>
    <w:rsid w:val="00CD63BE"/>
    <w:rsid w:val="00CD6411"/>
    <w:rsid w:val="00CD6A94"/>
    <w:rsid w:val="00CD6D66"/>
    <w:rsid w:val="00CD6DF6"/>
    <w:rsid w:val="00CD6F49"/>
    <w:rsid w:val="00CD723D"/>
    <w:rsid w:val="00CD760B"/>
    <w:rsid w:val="00CD7DEF"/>
    <w:rsid w:val="00CE000C"/>
    <w:rsid w:val="00CE00C9"/>
    <w:rsid w:val="00CE0134"/>
    <w:rsid w:val="00CE0839"/>
    <w:rsid w:val="00CE08A9"/>
    <w:rsid w:val="00CE0947"/>
    <w:rsid w:val="00CE19AF"/>
    <w:rsid w:val="00CE19E6"/>
    <w:rsid w:val="00CE1BB6"/>
    <w:rsid w:val="00CE255E"/>
    <w:rsid w:val="00CE294E"/>
    <w:rsid w:val="00CE30CA"/>
    <w:rsid w:val="00CE353C"/>
    <w:rsid w:val="00CE35A4"/>
    <w:rsid w:val="00CE36B2"/>
    <w:rsid w:val="00CE3E89"/>
    <w:rsid w:val="00CE4515"/>
    <w:rsid w:val="00CE5364"/>
    <w:rsid w:val="00CE5E87"/>
    <w:rsid w:val="00CE6498"/>
    <w:rsid w:val="00CE665F"/>
    <w:rsid w:val="00CE6BE2"/>
    <w:rsid w:val="00CE7017"/>
    <w:rsid w:val="00CE7144"/>
    <w:rsid w:val="00CE7198"/>
    <w:rsid w:val="00CE7424"/>
    <w:rsid w:val="00CE769B"/>
    <w:rsid w:val="00CE79B8"/>
    <w:rsid w:val="00CE7CAD"/>
    <w:rsid w:val="00CF0281"/>
    <w:rsid w:val="00CF039F"/>
    <w:rsid w:val="00CF0813"/>
    <w:rsid w:val="00CF0871"/>
    <w:rsid w:val="00CF0B8F"/>
    <w:rsid w:val="00CF1439"/>
    <w:rsid w:val="00CF18E5"/>
    <w:rsid w:val="00CF19B0"/>
    <w:rsid w:val="00CF1ACD"/>
    <w:rsid w:val="00CF2198"/>
    <w:rsid w:val="00CF23E4"/>
    <w:rsid w:val="00CF249E"/>
    <w:rsid w:val="00CF24E0"/>
    <w:rsid w:val="00CF279A"/>
    <w:rsid w:val="00CF281B"/>
    <w:rsid w:val="00CF32C8"/>
    <w:rsid w:val="00CF345F"/>
    <w:rsid w:val="00CF353F"/>
    <w:rsid w:val="00CF3566"/>
    <w:rsid w:val="00CF3680"/>
    <w:rsid w:val="00CF3798"/>
    <w:rsid w:val="00CF3E23"/>
    <w:rsid w:val="00CF65BC"/>
    <w:rsid w:val="00CF6CC2"/>
    <w:rsid w:val="00CF7322"/>
    <w:rsid w:val="00CF7854"/>
    <w:rsid w:val="00CF7ACE"/>
    <w:rsid w:val="00D00324"/>
    <w:rsid w:val="00D01094"/>
    <w:rsid w:val="00D010E9"/>
    <w:rsid w:val="00D015F5"/>
    <w:rsid w:val="00D01C6E"/>
    <w:rsid w:val="00D0224C"/>
    <w:rsid w:val="00D02555"/>
    <w:rsid w:val="00D028E8"/>
    <w:rsid w:val="00D02C12"/>
    <w:rsid w:val="00D034A4"/>
    <w:rsid w:val="00D0468B"/>
    <w:rsid w:val="00D04E70"/>
    <w:rsid w:val="00D05A4F"/>
    <w:rsid w:val="00D05E8D"/>
    <w:rsid w:val="00D061E5"/>
    <w:rsid w:val="00D06828"/>
    <w:rsid w:val="00D07067"/>
    <w:rsid w:val="00D0719A"/>
    <w:rsid w:val="00D075B7"/>
    <w:rsid w:val="00D07A19"/>
    <w:rsid w:val="00D10078"/>
    <w:rsid w:val="00D10536"/>
    <w:rsid w:val="00D10BFE"/>
    <w:rsid w:val="00D1126C"/>
    <w:rsid w:val="00D115C5"/>
    <w:rsid w:val="00D123D3"/>
    <w:rsid w:val="00D12946"/>
    <w:rsid w:val="00D12A01"/>
    <w:rsid w:val="00D12D10"/>
    <w:rsid w:val="00D1320B"/>
    <w:rsid w:val="00D132DA"/>
    <w:rsid w:val="00D136FA"/>
    <w:rsid w:val="00D137F0"/>
    <w:rsid w:val="00D13918"/>
    <w:rsid w:val="00D13F2E"/>
    <w:rsid w:val="00D142E7"/>
    <w:rsid w:val="00D144A2"/>
    <w:rsid w:val="00D14B9C"/>
    <w:rsid w:val="00D14DB3"/>
    <w:rsid w:val="00D14F51"/>
    <w:rsid w:val="00D14F9F"/>
    <w:rsid w:val="00D1581B"/>
    <w:rsid w:val="00D15BCD"/>
    <w:rsid w:val="00D15C19"/>
    <w:rsid w:val="00D15DD5"/>
    <w:rsid w:val="00D15F71"/>
    <w:rsid w:val="00D15FA5"/>
    <w:rsid w:val="00D16158"/>
    <w:rsid w:val="00D16FD2"/>
    <w:rsid w:val="00D1723F"/>
    <w:rsid w:val="00D17548"/>
    <w:rsid w:val="00D17C6C"/>
    <w:rsid w:val="00D20196"/>
    <w:rsid w:val="00D20311"/>
    <w:rsid w:val="00D203B7"/>
    <w:rsid w:val="00D2041F"/>
    <w:rsid w:val="00D2072D"/>
    <w:rsid w:val="00D20969"/>
    <w:rsid w:val="00D21117"/>
    <w:rsid w:val="00D213B8"/>
    <w:rsid w:val="00D22AAC"/>
    <w:rsid w:val="00D252AE"/>
    <w:rsid w:val="00D25BA6"/>
    <w:rsid w:val="00D26FCA"/>
    <w:rsid w:val="00D30619"/>
    <w:rsid w:val="00D30D09"/>
    <w:rsid w:val="00D31A8E"/>
    <w:rsid w:val="00D32856"/>
    <w:rsid w:val="00D32C50"/>
    <w:rsid w:val="00D33616"/>
    <w:rsid w:val="00D3436A"/>
    <w:rsid w:val="00D35783"/>
    <w:rsid w:val="00D35C1F"/>
    <w:rsid w:val="00D36137"/>
    <w:rsid w:val="00D36744"/>
    <w:rsid w:val="00D36C2B"/>
    <w:rsid w:val="00D36DA6"/>
    <w:rsid w:val="00D37287"/>
    <w:rsid w:val="00D37C55"/>
    <w:rsid w:val="00D403E8"/>
    <w:rsid w:val="00D405E8"/>
    <w:rsid w:val="00D40BF5"/>
    <w:rsid w:val="00D414B5"/>
    <w:rsid w:val="00D41F97"/>
    <w:rsid w:val="00D4200D"/>
    <w:rsid w:val="00D42552"/>
    <w:rsid w:val="00D4312C"/>
    <w:rsid w:val="00D434E1"/>
    <w:rsid w:val="00D442A1"/>
    <w:rsid w:val="00D44636"/>
    <w:rsid w:val="00D44657"/>
    <w:rsid w:val="00D44735"/>
    <w:rsid w:val="00D44DCB"/>
    <w:rsid w:val="00D454C1"/>
    <w:rsid w:val="00D454F5"/>
    <w:rsid w:val="00D45732"/>
    <w:rsid w:val="00D45A83"/>
    <w:rsid w:val="00D45BD7"/>
    <w:rsid w:val="00D45C40"/>
    <w:rsid w:val="00D461A3"/>
    <w:rsid w:val="00D4625D"/>
    <w:rsid w:val="00D466BB"/>
    <w:rsid w:val="00D46F16"/>
    <w:rsid w:val="00D47962"/>
    <w:rsid w:val="00D501D3"/>
    <w:rsid w:val="00D50575"/>
    <w:rsid w:val="00D511E6"/>
    <w:rsid w:val="00D512DF"/>
    <w:rsid w:val="00D51391"/>
    <w:rsid w:val="00D51B13"/>
    <w:rsid w:val="00D51C9C"/>
    <w:rsid w:val="00D52D00"/>
    <w:rsid w:val="00D5363D"/>
    <w:rsid w:val="00D538D7"/>
    <w:rsid w:val="00D539DD"/>
    <w:rsid w:val="00D53C21"/>
    <w:rsid w:val="00D54CD1"/>
    <w:rsid w:val="00D5516F"/>
    <w:rsid w:val="00D55382"/>
    <w:rsid w:val="00D55707"/>
    <w:rsid w:val="00D5593B"/>
    <w:rsid w:val="00D55B99"/>
    <w:rsid w:val="00D55FEB"/>
    <w:rsid w:val="00D560BE"/>
    <w:rsid w:val="00D56800"/>
    <w:rsid w:val="00D5695D"/>
    <w:rsid w:val="00D56F45"/>
    <w:rsid w:val="00D5724C"/>
    <w:rsid w:val="00D6020B"/>
    <w:rsid w:val="00D60FE0"/>
    <w:rsid w:val="00D6122A"/>
    <w:rsid w:val="00D613A8"/>
    <w:rsid w:val="00D613CD"/>
    <w:rsid w:val="00D61B4E"/>
    <w:rsid w:val="00D62C66"/>
    <w:rsid w:val="00D634BD"/>
    <w:rsid w:val="00D63637"/>
    <w:rsid w:val="00D63EBD"/>
    <w:rsid w:val="00D63FD1"/>
    <w:rsid w:val="00D6479B"/>
    <w:rsid w:val="00D649ED"/>
    <w:rsid w:val="00D649F1"/>
    <w:rsid w:val="00D64E5F"/>
    <w:rsid w:val="00D65256"/>
    <w:rsid w:val="00D657F5"/>
    <w:rsid w:val="00D65909"/>
    <w:rsid w:val="00D65BBB"/>
    <w:rsid w:val="00D65EBC"/>
    <w:rsid w:val="00D65F8F"/>
    <w:rsid w:val="00D660B4"/>
    <w:rsid w:val="00D668A2"/>
    <w:rsid w:val="00D6690F"/>
    <w:rsid w:val="00D67D13"/>
    <w:rsid w:val="00D70308"/>
    <w:rsid w:val="00D706AE"/>
    <w:rsid w:val="00D70928"/>
    <w:rsid w:val="00D70C0A"/>
    <w:rsid w:val="00D70CF8"/>
    <w:rsid w:val="00D71005"/>
    <w:rsid w:val="00D716DE"/>
    <w:rsid w:val="00D726C6"/>
    <w:rsid w:val="00D72DD2"/>
    <w:rsid w:val="00D735D2"/>
    <w:rsid w:val="00D737A6"/>
    <w:rsid w:val="00D74127"/>
    <w:rsid w:val="00D7526E"/>
    <w:rsid w:val="00D75295"/>
    <w:rsid w:val="00D76108"/>
    <w:rsid w:val="00D76380"/>
    <w:rsid w:val="00D76675"/>
    <w:rsid w:val="00D778B9"/>
    <w:rsid w:val="00D7799E"/>
    <w:rsid w:val="00D8014B"/>
    <w:rsid w:val="00D80486"/>
    <w:rsid w:val="00D809E3"/>
    <w:rsid w:val="00D80D16"/>
    <w:rsid w:val="00D80D89"/>
    <w:rsid w:val="00D80F28"/>
    <w:rsid w:val="00D820B3"/>
    <w:rsid w:val="00D8210F"/>
    <w:rsid w:val="00D8237D"/>
    <w:rsid w:val="00D82550"/>
    <w:rsid w:val="00D82FD4"/>
    <w:rsid w:val="00D835CD"/>
    <w:rsid w:val="00D840BA"/>
    <w:rsid w:val="00D84B9E"/>
    <w:rsid w:val="00D84E19"/>
    <w:rsid w:val="00D84E5F"/>
    <w:rsid w:val="00D862B3"/>
    <w:rsid w:val="00D86B96"/>
    <w:rsid w:val="00D86D62"/>
    <w:rsid w:val="00D87006"/>
    <w:rsid w:val="00D87C10"/>
    <w:rsid w:val="00D904DF"/>
    <w:rsid w:val="00D90B94"/>
    <w:rsid w:val="00D90E47"/>
    <w:rsid w:val="00D912A5"/>
    <w:rsid w:val="00D91BBB"/>
    <w:rsid w:val="00D91FB0"/>
    <w:rsid w:val="00D92490"/>
    <w:rsid w:val="00D92A51"/>
    <w:rsid w:val="00D93CA2"/>
    <w:rsid w:val="00D93EAE"/>
    <w:rsid w:val="00D94379"/>
    <w:rsid w:val="00D94691"/>
    <w:rsid w:val="00D94BBD"/>
    <w:rsid w:val="00D94BBE"/>
    <w:rsid w:val="00D9501D"/>
    <w:rsid w:val="00D95027"/>
    <w:rsid w:val="00D95038"/>
    <w:rsid w:val="00D95474"/>
    <w:rsid w:val="00D9568F"/>
    <w:rsid w:val="00D961AD"/>
    <w:rsid w:val="00D967A9"/>
    <w:rsid w:val="00D97631"/>
    <w:rsid w:val="00D97913"/>
    <w:rsid w:val="00D97C08"/>
    <w:rsid w:val="00D97C30"/>
    <w:rsid w:val="00DA001C"/>
    <w:rsid w:val="00DA0A6C"/>
    <w:rsid w:val="00DA13A1"/>
    <w:rsid w:val="00DA23A8"/>
    <w:rsid w:val="00DA2B24"/>
    <w:rsid w:val="00DA2E73"/>
    <w:rsid w:val="00DA3CC6"/>
    <w:rsid w:val="00DA3E7D"/>
    <w:rsid w:val="00DA402C"/>
    <w:rsid w:val="00DA42BF"/>
    <w:rsid w:val="00DA537E"/>
    <w:rsid w:val="00DA54FF"/>
    <w:rsid w:val="00DA6337"/>
    <w:rsid w:val="00DA64F5"/>
    <w:rsid w:val="00DA6E79"/>
    <w:rsid w:val="00DA70AE"/>
    <w:rsid w:val="00DA7905"/>
    <w:rsid w:val="00DA7ED8"/>
    <w:rsid w:val="00DB04CD"/>
    <w:rsid w:val="00DB0B58"/>
    <w:rsid w:val="00DB0BDC"/>
    <w:rsid w:val="00DB0CE0"/>
    <w:rsid w:val="00DB145E"/>
    <w:rsid w:val="00DB205D"/>
    <w:rsid w:val="00DB36A2"/>
    <w:rsid w:val="00DB3770"/>
    <w:rsid w:val="00DB3870"/>
    <w:rsid w:val="00DB39D4"/>
    <w:rsid w:val="00DB3ABC"/>
    <w:rsid w:val="00DB3BA5"/>
    <w:rsid w:val="00DB40A2"/>
    <w:rsid w:val="00DB4816"/>
    <w:rsid w:val="00DB4A92"/>
    <w:rsid w:val="00DB4FFC"/>
    <w:rsid w:val="00DB56F0"/>
    <w:rsid w:val="00DB5785"/>
    <w:rsid w:val="00DB5B0C"/>
    <w:rsid w:val="00DB5C3A"/>
    <w:rsid w:val="00DB5FEF"/>
    <w:rsid w:val="00DB6032"/>
    <w:rsid w:val="00DB63F2"/>
    <w:rsid w:val="00DB6A13"/>
    <w:rsid w:val="00DB7D21"/>
    <w:rsid w:val="00DC0386"/>
    <w:rsid w:val="00DC06AE"/>
    <w:rsid w:val="00DC06D1"/>
    <w:rsid w:val="00DC0744"/>
    <w:rsid w:val="00DC0827"/>
    <w:rsid w:val="00DC0C4B"/>
    <w:rsid w:val="00DC1464"/>
    <w:rsid w:val="00DC162D"/>
    <w:rsid w:val="00DC1B97"/>
    <w:rsid w:val="00DC1D43"/>
    <w:rsid w:val="00DC218A"/>
    <w:rsid w:val="00DC276C"/>
    <w:rsid w:val="00DC2A64"/>
    <w:rsid w:val="00DC2BF6"/>
    <w:rsid w:val="00DC2E92"/>
    <w:rsid w:val="00DC3FEE"/>
    <w:rsid w:val="00DC41B1"/>
    <w:rsid w:val="00DC45AA"/>
    <w:rsid w:val="00DC4845"/>
    <w:rsid w:val="00DC49E4"/>
    <w:rsid w:val="00DC4B11"/>
    <w:rsid w:val="00DC5AE9"/>
    <w:rsid w:val="00DC5CFB"/>
    <w:rsid w:val="00DC604C"/>
    <w:rsid w:val="00DC615E"/>
    <w:rsid w:val="00DC635C"/>
    <w:rsid w:val="00DC6693"/>
    <w:rsid w:val="00DC6931"/>
    <w:rsid w:val="00DC6BA7"/>
    <w:rsid w:val="00DC7647"/>
    <w:rsid w:val="00DC7A62"/>
    <w:rsid w:val="00DC7AEB"/>
    <w:rsid w:val="00DC7E32"/>
    <w:rsid w:val="00DD0AFB"/>
    <w:rsid w:val="00DD12E9"/>
    <w:rsid w:val="00DD149F"/>
    <w:rsid w:val="00DD1DD4"/>
    <w:rsid w:val="00DD2897"/>
    <w:rsid w:val="00DD3121"/>
    <w:rsid w:val="00DD40D0"/>
    <w:rsid w:val="00DD49FF"/>
    <w:rsid w:val="00DD4D3B"/>
    <w:rsid w:val="00DD51A1"/>
    <w:rsid w:val="00DD54DF"/>
    <w:rsid w:val="00DD5836"/>
    <w:rsid w:val="00DD5D6A"/>
    <w:rsid w:val="00DD782B"/>
    <w:rsid w:val="00DD7A99"/>
    <w:rsid w:val="00DD7DEB"/>
    <w:rsid w:val="00DD7E33"/>
    <w:rsid w:val="00DE0A5E"/>
    <w:rsid w:val="00DE121B"/>
    <w:rsid w:val="00DE178B"/>
    <w:rsid w:val="00DE1EB7"/>
    <w:rsid w:val="00DE31F8"/>
    <w:rsid w:val="00DE392F"/>
    <w:rsid w:val="00DE4430"/>
    <w:rsid w:val="00DE47CD"/>
    <w:rsid w:val="00DE5AAB"/>
    <w:rsid w:val="00DE5D6B"/>
    <w:rsid w:val="00DE60C7"/>
    <w:rsid w:val="00DE64E7"/>
    <w:rsid w:val="00DE6D04"/>
    <w:rsid w:val="00DE7546"/>
    <w:rsid w:val="00DE7B31"/>
    <w:rsid w:val="00DF003F"/>
    <w:rsid w:val="00DF06A7"/>
    <w:rsid w:val="00DF1478"/>
    <w:rsid w:val="00DF1775"/>
    <w:rsid w:val="00DF192D"/>
    <w:rsid w:val="00DF1C5D"/>
    <w:rsid w:val="00DF1DE7"/>
    <w:rsid w:val="00DF1F69"/>
    <w:rsid w:val="00DF35FD"/>
    <w:rsid w:val="00DF365E"/>
    <w:rsid w:val="00DF3763"/>
    <w:rsid w:val="00DF38AD"/>
    <w:rsid w:val="00DF3AA0"/>
    <w:rsid w:val="00DF3CB9"/>
    <w:rsid w:val="00DF42B3"/>
    <w:rsid w:val="00DF46B6"/>
    <w:rsid w:val="00DF4A23"/>
    <w:rsid w:val="00DF4AF7"/>
    <w:rsid w:val="00DF4BBD"/>
    <w:rsid w:val="00DF53FF"/>
    <w:rsid w:val="00DF591E"/>
    <w:rsid w:val="00DF5D8D"/>
    <w:rsid w:val="00DF62A3"/>
    <w:rsid w:val="00DF6E4D"/>
    <w:rsid w:val="00DF78BD"/>
    <w:rsid w:val="00DF7EFE"/>
    <w:rsid w:val="00E000B3"/>
    <w:rsid w:val="00E01278"/>
    <w:rsid w:val="00E013B7"/>
    <w:rsid w:val="00E0151E"/>
    <w:rsid w:val="00E01ACE"/>
    <w:rsid w:val="00E01D47"/>
    <w:rsid w:val="00E025E8"/>
    <w:rsid w:val="00E02B3C"/>
    <w:rsid w:val="00E032DD"/>
    <w:rsid w:val="00E0341A"/>
    <w:rsid w:val="00E03457"/>
    <w:rsid w:val="00E03BE6"/>
    <w:rsid w:val="00E03EEF"/>
    <w:rsid w:val="00E04441"/>
    <w:rsid w:val="00E0492F"/>
    <w:rsid w:val="00E0496C"/>
    <w:rsid w:val="00E050EB"/>
    <w:rsid w:val="00E0511A"/>
    <w:rsid w:val="00E053EA"/>
    <w:rsid w:val="00E06125"/>
    <w:rsid w:val="00E06DC1"/>
    <w:rsid w:val="00E06F27"/>
    <w:rsid w:val="00E06FF8"/>
    <w:rsid w:val="00E071E6"/>
    <w:rsid w:val="00E07281"/>
    <w:rsid w:val="00E075CB"/>
    <w:rsid w:val="00E077AA"/>
    <w:rsid w:val="00E10056"/>
    <w:rsid w:val="00E100F6"/>
    <w:rsid w:val="00E101AB"/>
    <w:rsid w:val="00E10230"/>
    <w:rsid w:val="00E10264"/>
    <w:rsid w:val="00E10562"/>
    <w:rsid w:val="00E107A6"/>
    <w:rsid w:val="00E1082A"/>
    <w:rsid w:val="00E11296"/>
    <w:rsid w:val="00E11587"/>
    <w:rsid w:val="00E11D22"/>
    <w:rsid w:val="00E11D6A"/>
    <w:rsid w:val="00E11ECC"/>
    <w:rsid w:val="00E12982"/>
    <w:rsid w:val="00E13574"/>
    <w:rsid w:val="00E1380D"/>
    <w:rsid w:val="00E139E9"/>
    <w:rsid w:val="00E13B8D"/>
    <w:rsid w:val="00E142FE"/>
    <w:rsid w:val="00E14468"/>
    <w:rsid w:val="00E15177"/>
    <w:rsid w:val="00E15278"/>
    <w:rsid w:val="00E15891"/>
    <w:rsid w:val="00E158BF"/>
    <w:rsid w:val="00E17004"/>
    <w:rsid w:val="00E200F8"/>
    <w:rsid w:val="00E20422"/>
    <w:rsid w:val="00E208FC"/>
    <w:rsid w:val="00E21408"/>
    <w:rsid w:val="00E21869"/>
    <w:rsid w:val="00E21A05"/>
    <w:rsid w:val="00E2200A"/>
    <w:rsid w:val="00E22026"/>
    <w:rsid w:val="00E22099"/>
    <w:rsid w:val="00E23196"/>
    <w:rsid w:val="00E2380E"/>
    <w:rsid w:val="00E246E7"/>
    <w:rsid w:val="00E24904"/>
    <w:rsid w:val="00E24D7C"/>
    <w:rsid w:val="00E25529"/>
    <w:rsid w:val="00E25B9A"/>
    <w:rsid w:val="00E261AB"/>
    <w:rsid w:val="00E26CD3"/>
    <w:rsid w:val="00E27399"/>
    <w:rsid w:val="00E27D9A"/>
    <w:rsid w:val="00E27E81"/>
    <w:rsid w:val="00E27EA4"/>
    <w:rsid w:val="00E30494"/>
    <w:rsid w:val="00E30677"/>
    <w:rsid w:val="00E31279"/>
    <w:rsid w:val="00E317B8"/>
    <w:rsid w:val="00E3251F"/>
    <w:rsid w:val="00E32BEB"/>
    <w:rsid w:val="00E32E5E"/>
    <w:rsid w:val="00E333B1"/>
    <w:rsid w:val="00E3389F"/>
    <w:rsid w:val="00E33E9D"/>
    <w:rsid w:val="00E3484F"/>
    <w:rsid w:val="00E349FF"/>
    <w:rsid w:val="00E34B81"/>
    <w:rsid w:val="00E34F3E"/>
    <w:rsid w:val="00E3517A"/>
    <w:rsid w:val="00E35205"/>
    <w:rsid w:val="00E352A1"/>
    <w:rsid w:val="00E35308"/>
    <w:rsid w:val="00E35560"/>
    <w:rsid w:val="00E3585B"/>
    <w:rsid w:val="00E35956"/>
    <w:rsid w:val="00E35BCE"/>
    <w:rsid w:val="00E35E30"/>
    <w:rsid w:val="00E3626D"/>
    <w:rsid w:val="00E369B2"/>
    <w:rsid w:val="00E36BA2"/>
    <w:rsid w:val="00E36EA2"/>
    <w:rsid w:val="00E36ECF"/>
    <w:rsid w:val="00E371B0"/>
    <w:rsid w:val="00E37436"/>
    <w:rsid w:val="00E37467"/>
    <w:rsid w:val="00E37F40"/>
    <w:rsid w:val="00E4036E"/>
    <w:rsid w:val="00E4040B"/>
    <w:rsid w:val="00E40FC6"/>
    <w:rsid w:val="00E4198F"/>
    <w:rsid w:val="00E4256A"/>
    <w:rsid w:val="00E426D3"/>
    <w:rsid w:val="00E4275A"/>
    <w:rsid w:val="00E433F0"/>
    <w:rsid w:val="00E435CB"/>
    <w:rsid w:val="00E43CFA"/>
    <w:rsid w:val="00E44C12"/>
    <w:rsid w:val="00E453FE"/>
    <w:rsid w:val="00E46ED3"/>
    <w:rsid w:val="00E4722E"/>
    <w:rsid w:val="00E4727F"/>
    <w:rsid w:val="00E47589"/>
    <w:rsid w:val="00E47D70"/>
    <w:rsid w:val="00E50197"/>
    <w:rsid w:val="00E502F7"/>
    <w:rsid w:val="00E50CF6"/>
    <w:rsid w:val="00E50E00"/>
    <w:rsid w:val="00E51839"/>
    <w:rsid w:val="00E518CF"/>
    <w:rsid w:val="00E51903"/>
    <w:rsid w:val="00E51961"/>
    <w:rsid w:val="00E51B11"/>
    <w:rsid w:val="00E51D82"/>
    <w:rsid w:val="00E53085"/>
    <w:rsid w:val="00E53208"/>
    <w:rsid w:val="00E53577"/>
    <w:rsid w:val="00E5396B"/>
    <w:rsid w:val="00E53A10"/>
    <w:rsid w:val="00E53A81"/>
    <w:rsid w:val="00E53B70"/>
    <w:rsid w:val="00E53FDB"/>
    <w:rsid w:val="00E54675"/>
    <w:rsid w:val="00E547B2"/>
    <w:rsid w:val="00E54813"/>
    <w:rsid w:val="00E55395"/>
    <w:rsid w:val="00E554DB"/>
    <w:rsid w:val="00E55D64"/>
    <w:rsid w:val="00E5623F"/>
    <w:rsid w:val="00E564A6"/>
    <w:rsid w:val="00E56DC8"/>
    <w:rsid w:val="00E57260"/>
    <w:rsid w:val="00E5773F"/>
    <w:rsid w:val="00E57797"/>
    <w:rsid w:val="00E57E05"/>
    <w:rsid w:val="00E57E9A"/>
    <w:rsid w:val="00E57ED3"/>
    <w:rsid w:val="00E605A9"/>
    <w:rsid w:val="00E60C4B"/>
    <w:rsid w:val="00E61341"/>
    <w:rsid w:val="00E615B6"/>
    <w:rsid w:val="00E6163D"/>
    <w:rsid w:val="00E61B49"/>
    <w:rsid w:val="00E61E3B"/>
    <w:rsid w:val="00E632BB"/>
    <w:rsid w:val="00E6369D"/>
    <w:rsid w:val="00E6383C"/>
    <w:rsid w:val="00E63E01"/>
    <w:rsid w:val="00E63E87"/>
    <w:rsid w:val="00E63F00"/>
    <w:rsid w:val="00E64531"/>
    <w:rsid w:val="00E64A65"/>
    <w:rsid w:val="00E64BCB"/>
    <w:rsid w:val="00E65677"/>
    <w:rsid w:val="00E6582E"/>
    <w:rsid w:val="00E6660A"/>
    <w:rsid w:val="00E66871"/>
    <w:rsid w:val="00E670D0"/>
    <w:rsid w:val="00E6713D"/>
    <w:rsid w:val="00E67573"/>
    <w:rsid w:val="00E7001B"/>
    <w:rsid w:val="00E702FB"/>
    <w:rsid w:val="00E706F9"/>
    <w:rsid w:val="00E70773"/>
    <w:rsid w:val="00E70CFA"/>
    <w:rsid w:val="00E70F07"/>
    <w:rsid w:val="00E71282"/>
    <w:rsid w:val="00E714DE"/>
    <w:rsid w:val="00E715E4"/>
    <w:rsid w:val="00E71620"/>
    <w:rsid w:val="00E717A0"/>
    <w:rsid w:val="00E71811"/>
    <w:rsid w:val="00E71834"/>
    <w:rsid w:val="00E71895"/>
    <w:rsid w:val="00E71EEE"/>
    <w:rsid w:val="00E720E5"/>
    <w:rsid w:val="00E729C8"/>
    <w:rsid w:val="00E72B9E"/>
    <w:rsid w:val="00E72CB6"/>
    <w:rsid w:val="00E74196"/>
    <w:rsid w:val="00E741BF"/>
    <w:rsid w:val="00E7433A"/>
    <w:rsid w:val="00E74656"/>
    <w:rsid w:val="00E74776"/>
    <w:rsid w:val="00E74BC0"/>
    <w:rsid w:val="00E74C3C"/>
    <w:rsid w:val="00E75063"/>
    <w:rsid w:val="00E75604"/>
    <w:rsid w:val="00E758C0"/>
    <w:rsid w:val="00E75976"/>
    <w:rsid w:val="00E77965"/>
    <w:rsid w:val="00E77ADB"/>
    <w:rsid w:val="00E77C93"/>
    <w:rsid w:val="00E77E83"/>
    <w:rsid w:val="00E8037E"/>
    <w:rsid w:val="00E805CB"/>
    <w:rsid w:val="00E805F8"/>
    <w:rsid w:val="00E8070B"/>
    <w:rsid w:val="00E8072D"/>
    <w:rsid w:val="00E80C9A"/>
    <w:rsid w:val="00E81BD6"/>
    <w:rsid w:val="00E81C9B"/>
    <w:rsid w:val="00E82206"/>
    <w:rsid w:val="00E8252C"/>
    <w:rsid w:val="00E82826"/>
    <w:rsid w:val="00E8289B"/>
    <w:rsid w:val="00E82CD2"/>
    <w:rsid w:val="00E83111"/>
    <w:rsid w:val="00E8391A"/>
    <w:rsid w:val="00E847E0"/>
    <w:rsid w:val="00E848F8"/>
    <w:rsid w:val="00E84E30"/>
    <w:rsid w:val="00E85299"/>
    <w:rsid w:val="00E852D2"/>
    <w:rsid w:val="00E853AC"/>
    <w:rsid w:val="00E85898"/>
    <w:rsid w:val="00E85A11"/>
    <w:rsid w:val="00E85B5F"/>
    <w:rsid w:val="00E86051"/>
    <w:rsid w:val="00E864F3"/>
    <w:rsid w:val="00E865F8"/>
    <w:rsid w:val="00E86943"/>
    <w:rsid w:val="00E86EF7"/>
    <w:rsid w:val="00E87288"/>
    <w:rsid w:val="00E87472"/>
    <w:rsid w:val="00E874E6"/>
    <w:rsid w:val="00E875E9"/>
    <w:rsid w:val="00E90569"/>
    <w:rsid w:val="00E905B1"/>
    <w:rsid w:val="00E90853"/>
    <w:rsid w:val="00E90EAC"/>
    <w:rsid w:val="00E9107B"/>
    <w:rsid w:val="00E9258B"/>
    <w:rsid w:val="00E92E73"/>
    <w:rsid w:val="00E93150"/>
    <w:rsid w:val="00E93B14"/>
    <w:rsid w:val="00E940BD"/>
    <w:rsid w:val="00E94668"/>
    <w:rsid w:val="00E94A8D"/>
    <w:rsid w:val="00E94F69"/>
    <w:rsid w:val="00E96AAE"/>
    <w:rsid w:val="00E970C3"/>
    <w:rsid w:val="00E975AF"/>
    <w:rsid w:val="00E978D7"/>
    <w:rsid w:val="00EA021D"/>
    <w:rsid w:val="00EA04A1"/>
    <w:rsid w:val="00EA126F"/>
    <w:rsid w:val="00EA190C"/>
    <w:rsid w:val="00EA1CB8"/>
    <w:rsid w:val="00EA2411"/>
    <w:rsid w:val="00EA2665"/>
    <w:rsid w:val="00EA3079"/>
    <w:rsid w:val="00EA3495"/>
    <w:rsid w:val="00EA3571"/>
    <w:rsid w:val="00EA3937"/>
    <w:rsid w:val="00EA3CE7"/>
    <w:rsid w:val="00EA3D1B"/>
    <w:rsid w:val="00EA3E6D"/>
    <w:rsid w:val="00EA482D"/>
    <w:rsid w:val="00EA4F74"/>
    <w:rsid w:val="00EA5784"/>
    <w:rsid w:val="00EA57E7"/>
    <w:rsid w:val="00EA5DB4"/>
    <w:rsid w:val="00EA65C7"/>
    <w:rsid w:val="00EA66E8"/>
    <w:rsid w:val="00EA68C2"/>
    <w:rsid w:val="00EA6B29"/>
    <w:rsid w:val="00EA75AE"/>
    <w:rsid w:val="00EA7BE8"/>
    <w:rsid w:val="00EB0835"/>
    <w:rsid w:val="00EB0D47"/>
    <w:rsid w:val="00EB19F4"/>
    <w:rsid w:val="00EB1D8E"/>
    <w:rsid w:val="00EB1E8D"/>
    <w:rsid w:val="00EB1FC4"/>
    <w:rsid w:val="00EB2C12"/>
    <w:rsid w:val="00EB334A"/>
    <w:rsid w:val="00EB3370"/>
    <w:rsid w:val="00EB44BE"/>
    <w:rsid w:val="00EB49A3"/>
    <w:rsid w:val="00EB500C"/>
    <w:rsid w:val="00EB549B"/>
    <w:rsid w:val="00EB5853"/>
    <w:rsid w:val="00EB5D2A"/>
    <w:rsid w:val="00EB614A"/>
    <w:rsid w:val="00EB73E2"/>
    <w:rsid w:val="00EB7547"/>
    <w:rsid w:val="00EB763D"/>
    <w:rsid w:val="00EB796C"/>
    <w:rsid w:val="00EC19C4"/>
    <w:rsid w:val="00EC1CDE"/>
    <w:rsid w:val="00EC2926"/>
    <w:rsid w:val="00EC2C37"/>
    <w:rsid w:val="00EC2E69"/>
    <w:rsid w:val="00EC31DD"/>
    <w:rsid w:val="00EC324F"/>
    <w:rsid w:val="00EC3ED2"/>
    <w:rsid w:val="00EC497D"/>
    <w:rsid w:val="00EC51CD"/>
    <w:rsid w:val="00EC56FF"/>
    <w:rsid w:val="00EC5A64"/>
    <w:rsid w:val="00EC6291"/>
    <w:rsid w:val="00ED0353"/>
    <w:rsid w:val="00ED0381"/>
    <w:rsid w:val="00ED0739"/>
    <w:rsid w:val="00ED0DCC"/>
    <w:rsid w:val="00ED101E"/>
    <w:rsid w:val="00ED11A3"/>
    <w:rsid w:val="00ED1A9F"/>
    <w:rsid w:val="00ED2753"/>
    <w:rsid w:val="00ED27B9"/>
    <w:rsid w:val="00ED2D66"/>
    <w:rsid w:val="00ED32B9"/>
    <w:rsid w:val="00ED34E6"/>
    <w:rsid w:val="00ED3AEC"/>
    <w:rsid w:val="00ED464D"/>
    <w:rsid w:val="00ED4ED2"/>
    <w:rsid w:val="00ED53A3"/>
    <w:rsid w:val="00ED5C11"/>
    <w:rsid w:val="00ED5CBC"/>
    <w:rsid w:val="00ED5DE4"/>
    <w:rsid w:val="00ED612E"/>
    <w:rsid w:val="00ED65AA"/>
    <w:rsid w:val="00ED7247"/>
    <w:rsid w:val="00ED745C"/>
    <w:rsid w:val="00EE027D"/>
    <w:rsid w:val="00EE09DB"/>
    <w:rsid w:val="00EE0EE4"/>
    <w:rsid w:val="00EE2556"/>
    <w:rsid w:val="00EE29DC"/>
    <w:rsid w:val="00EE2A11"/>
    <w:rsid w:val="00EE2CC4"/>
    <w:rsid w:val="00EE2DFF"/>
    <w:rsid w:val="00EE31EA"/>
    <w:rsid w:val="00EE321C"/>
    <w:rsid w:val="00EE378B"/>
    <w:rsid w:val="00EE39DC"/>
    <w:rsid w:val="00EE3FEA"/>
    <w:rsid w:val="00EE40B4"/>
    <w:rsid w:val="00EE57BC"/>
    <w:rsid w:val="00EE5C32"/>
    <w:rsid w:val="00EE5F0A"/>
    <w:rsid w:val="00EE5F62"/>
    <w:rsid w:val="00EE680B"/>
    <w:rsid w:val="00EE6A5F"/>
    <w:rsid w:val="00EE7388"/>
    <w:rsid w:val="00EE751E"/>
    <w:rsid w:val="00EE770C"/>
    <w:rsid w:val="00EE7926"/>
    <w:rsid w:val="00EE7A81"/>
    <w:rsid w:val="00EE7E2C"/>
    <w:rsid w:val="00EF0031"/>
    <w:rsid w:val="00EF0548"/>
    <w:rsid w:val="00EF1493"/>
    <w:rsid w:val="00EF1521"/>
    <w:rsid w:val="00EF1969"/>
    <w:rsid w:val="00EF19C4"/>
    <w:rsid w:val="00EF1AC3"/>
    <w:rsid w:val="00EF1F98"/>
    <w:rsid w:val="00EF2434"/>
    <w:rsid w:val="00EF3476"/>
    <w:rsid w:val="00EF371F"/>
    <w:rsid w:val="00EF3C0E"/>
    <w:rsid w:val="00EF3D76"/>
    <w:rsid w:val="00EF410E"/>
    <w:rsid w:val="00EF4128"/>
    <w:rsid w:val="00EF49A5"/>
    <w:rsid w:val="00EF5275"/>
    <w:rsid w:val="00EF5457"/>
    <w:rsid w:val="00EF56E0"/>
    <w:rsid w:val="00EF5D63"/>
    <w:rsid w:val="00EF5E72"/>
    <w:rsid w:val="00EF6118"/>
    <w:rsid w:val="00EF645B"/>
    <w:rsid w:val="00EF6CFE"/>
    <w:rsid w:val="00EF755E"/>
    <w:rsid w:val="00EF7610"/>
    <w:rsid w:val="00EF7A2D"/>
    <w:rsid w:val="00F002B7"/>
    <w:rsid w:val="00F00A92"/>
    <w:rsid w:val="00F00AEC"/>
    <w:rsid w:val="00F00C93"/>
    <w:rsid w:val="00F00E81"/>
    <w:rsid w:val="00F0117D"/>
    <w:rsid w:val="00F013CB"/>
    <w:rsid w:val="00F01C49"/>
    <w:rsid w:val="00F0233A"/>
    <w:rsid w:val="00F02459"/>
    <w:rsid w:val="00F02602"/>
    <w:rsid w:val="00F03854"/>
    <w:rsid w:val="00F038B7"/>
    <w:rsid w:val="00F03F2F"/>
    <w:rsid w:val="00F042EC"/>
    <w:rsid w:val="00F059F6"/>
    <w:rsid w:val="00F05C15"/>
    <w:rsid w:val="00F0639D"/>
    <w:rsid w:val="00F064EC"/>
    <w:rsid w:val="00F068DE"/>
    <w:rsid w:val="00F07274"/>
    <w:rsid w:val="00F0764C"/>
    <w:rsid w:val="00F108A3"/>
    <w:rsid w:val="00F10967"/>
    <w:rsid w:val="00F113D9"/>
    <w:rsid w:val="00F1156C"/>
    <w:rsid w:val="00F1191B"/>
    <w:rsid w:val="00F11BAF"/>
    <w:rsid w:val="00F11C1F"/>
    <w:rsid w:val="00F11E9A"/>
    <w:rsid w:val="00F122B7"/>
    <w:rsid w:val="00F122DD"/>
    <w:rsid w:val="00F134A5"/>
    <w:rsid w:val="00F13CAD"/>
    <w:rsid w:val="00F13F39"/>
    <w:rsid w:val="00F1406E"/>
    <w:rsid w:val="00F1421A"/>
    <w:rsid w:val="00F14403"/>
    <w:rsid w:val="00F14760"/>
    <w:rsid w:val="00F14797"/>
    <w:rsid w:val="00F14D8D"/>
    <w:rsid w:val="00F1500D"/>
    <w:rsid w:val="00F156EA"/>
    <w:rsid w:val="00F15C9D"/>
    <w:rsid w:val="00F15CF3"/>
    <w:rsid w:val="00F1625E"/>
    <w:rsid w:val="00F1682F"/>
    <w:rsid w:val="00F17038"/>
    <w:rsid w:val="00F172E9"/>
    <w:rsid w:val="00F17BC0"/>
    <w:rsid w:val="00F17FF3"/>
    <w:rsid w:val="00F202A9"/>
    <w:rsid w:val="00F205A6"/>
    <w:rsid w:val="00F20D28"/>
    <w:rsid w:val="00F2168C"/>
    <w:rsid w:val="00F219A8"/>
    <w:rsid w:val="00F2204E"/>
    <w:rsid w:val="00F223E0"/>
    <w:rsid w:val="00F22400"/>
    <w:rsid w:val="00F22550"/>
    <w:rsid w:val="00F22678"/>
    <w:rsid w:val="00F22B43"/>
    <w:rsid w:val="00F23DF7"/>
    <w:rsid w:val="00F23E69"/>
    <w:rsid w:val="00F2444F"/>
    <w:rsid w:val="00F24667"/>
    <w:rsid w:val="00F246AD"/>
    <w:rsid w:val="00F24ED0"/>
    <w:rsid w:val="00F25E14"/>
    <w:rsid w:val="00F25EAE"/>
    <w:rsid w:val="00F26634"/>
    <w:rsid w:val="00F26863"/>
    <w:rsid w:val="00F26E75"/>
    <w:rsid w:val="00F272D2"/>
    <w:rsid w:val="00F27EB0"/>
    <w:rsid w:val="00F3032C"/>
    <w:rsid w:val="00F305A5"/>
    <w:rsid w:val="00F309E2"/>
    <w:rsid w:val="00F30F6E"/>
    <w:rsid w:val="00F3126B"/>
    <w:rsid w:val="00F31786"/>
    <w:rsid w:val="00F3189E"/>
    <w:rsid w:val="00F31E78"/>
    <w:rsid w:val="00F3229E"/>
    <w:rsid w:val="00F324DC"/>
    <w:rsid w:val="00F3289C"/>
    <w:rsid w:val="00F32D5A"/>
    <w:rsid w:val="00F33A88"/>
    <w:rsid w:val="00F346BC"/>
    <w:rsid w:val="00F34CDF"/>
    <w:rsid w:val="00F353D5"/>
    <w:rsid w:val="00F35B32"/>
    <w:rsid w:val="00F35D4A"/>
    <w:rsid w:val="00F36564"/>
    <w:rsid w:val="00F37154"/>
    <w:rsid w:val="00F3745B"/>
    <w:rsid w:val="00F3750F"/>
    <w:rsid w:val="00F3755A"/>
    <w:rsid w:val="00F375C0"/>
    <w:rsid w:val="00F37620"/>
    <w:rsid w:val="00F376A3"/>
    <w:rsid w:val="00F376C2"/>
    <w:rsid w:val="00F378E2"/>
    <w:rsid w:val="00F37CEF"/>
    <w:rsid w:val="00F405A2"/>
    <w:rsid w:val="00F408DA"/>
    <w:rsid w:val="00F40D8E"/>
    <w:rsid w:val="00F40E94"/>
    <w:rsid w:val="00F40F58"/>
    <w:rsid w:val="00F412B7"/>
    <w:rsid w:val="00F41716"/>
    <w:rsid w:val="00F423D9"/>
    <w:rsid w:val="00F42713"/>
    <w:rsid w:val="00F43F05"/>
    <w:rsid w:val="00F44281"/>
    <w:rsid w:val="00F445A7"/>
    <w:rsid w:val="00F44665"/>
    <w:rsid w:val="00F44732"/>
    <w:rsid w:val="00F448C6"/>
    <w:rsid w:val="00F44FBD"/>
    <w:rsid w:val="00F45C5B"/>
    <w:rsid w:val="00F45E98"/>
    <w:rsid w:val="00F461AA"/>
    <w:rsid w:val="00F475E0"/>
    <w:rsid w:val="00F479D9"/>
    <w:rsid w:val="00F47B6F"/>
    <w:rsid w:val="00F47C9E"/>
    <w:rsid w:val="00F50201"/>
    <w:rsid w:val="00F511C1"/>
    <w:rsid w:val="00F516D3"/>
    <w:rsid w:val="00F517E1"/>
    <w:rsid w:val="00F51802"/>
    <w:rsid w:val="00F51991"/>
    <w:rsid w:val="00F51B8D"/>
    <w:rsid w:val="00F5202F"/>
    <w:rsid w:val="00F520E7"/>
    <w:rsid w:val="00F52481"/>
    <w:rsid w:val="00F52DAF"/>
    <w:rsid w:val="00F52FA4"/>
    <w:rsid w:val="00F5365E"/>
    <w:rsid w:val="00F53A0F"/>
    <w:rsid w:val="00F53AC2"/>
    <w:rsid w:val="00F53F17"/>
    <w:rsid w:val="00F547AC"/>
    <w:rsid w:val="00F5523C"/>
    <w:rsid w:val="00F553CB"/>
    <w:rsid w:val="00F55748"/>
    <w:rsid w:val="00F557F3"/>
    <w:rsid w:val="00F56D72"/>
    <w:rsid w:val="00F57253"/>
    <w:rsid w:val="00F57605"/>
    <w:rsid w:val="00F60129"/>
    <w:rsid w:val="00F60F18"/>
    <w:rsid w:val="00F6112D"/>
    <w:rsid w:val="00F61785"/>
    <w:rsid w:val="00F61806"/>
    <w:rsid w:val="00F61926"/>
    <w:rsid w:val="00F62021"/>
    <w:rsid w:val="00F62F66"/>
    <w:rsid w:val="00F63129"/>
    <w:rsid w:val="00F642CC"/>
    <w:rsid w:val="00F64CED"/>
    <w:rsid w:val="00F658AD"/>
    <w:rsid w:val="00F65E3C"/>
    <w:rsid w:val="00F66059"/>
    <w:rsid w:val="00F66258"/>
    <w:rsid w:val="00F667BC"/>
    <w:rsid w:val="00F667CF"/>
    <w:rsid w:val="00F6798D"/>
    <w:rsid w:val="00F70C4C"/>
    <w:rsid w:val="00F711EB"/>
    <w:rsid w:val="00F71686"/>
    <w:rsid w:val="00F716C4"/>
    <w:rsid w:val="00F7211B"/>
    <w:rsid w:val="00F72744"/>
    <w:rsid w:val="00F73076"/>
    <w:rsid w:val="00F73371"/>
    <w:rsid w:val="00F73659"/>
    <w:rsid w:val="00F7416F"/>
    <w:rsid w:val="00F74284"/>
    <w:rsid w:val="00F76BA1"/>
    <w:rsid w:val="00F77673"/>
    <w:rsid w:val="00F77B23"/>
    <w:rsid w:val="00F8042F"/>
    <w:rsid w:val="00F80FAB"/>
    <w:rsid w:val="00F814FC"/>
    <w:rsid w:val="00F81933"/>
    <w:rsid w:val="00F81ED1"/>
    <w:rsid w:val="00F82767"/>
    <w:rsid w:val="00F82C80"/>
    <w:rsid w:val="00F82D67"/>
    <w:rsid w:val="00F8316B"/>
    <w:rsid w:val="00F831BD"/>
    <w:rsid w:val="00F84BF3"/>
    <w:rsid w:val="00F84DEB"/>
    <w:rsid w:val="00F84FE2"/>
    <w:rsid w:val="00F86BED"/>
    <w:rsid w:val="00F8736A"/>
    <w:rsid w:val="00F874FC"/>
    <w:rsid w:val="00F8766A"/>
    <w:rsid w:val="00F8777D"/>
    <w:rsid w:val="00F90375"/>
    <w:rsid w:val="00F91104"/>
    <w:rsid w:val="00F91582"/>
    <w:rsid w:val="00F9174D"/>
    <w:rsid w:val="00F91885"/>
    <w:rsid w:val="00F920A7"/>
    <w:rsid w:val="00F926BF"/>
    <w:rsid w:val="00F932A8"/>
    <w:rsid w:val="00F93C67"/>
    <w:rsid w:val="00F9464A"/>
    <w:rsid w:val="00F94B7C"/>
    <w:rsid w:val="00F95327"/>
    <w:rsid w:val="00F95463"/>
    <w:rsid w:val="00F95533"/>
    <w:rsid w:val="00F95C96"/>
    <w:rsid w:val="00F95E39"/>
    <w:rsid w:val="00F96012"/>
    <w:rsid w:val="00F9632C"/>
    <w:rsid w:val="00F97092"/>
    <w:rsid w:val="00F9794C"/>
    <w:rsid w:val="00FA073A"/>
    <w:rsid w:val="00FA0836"/>
    <w:rsid w:val="00FA0C24"/>
    <w:rsid w:val="00FA1025"/>
    <w:rsid w:val="00FA1811"/>
    <w:rsid w:val="00FA2164"/>
    <w:rsid w:val="00FA2314"/>
    <w:rsid w:val="00FA2511"/>
    <w:rsid w:val="00FA26D4"/>
    <w:rsid w:val="00FA2BD8"/>
    <w:rsid w:val="00FA3456"/>
    <w:rsid w:val="00FA3944"/>
    <w:rsid w:val="00FA39BC"/>
    <w:rsid w:val="00FA4369"/>
    <w:rsid w:val="00FA43FE"/>
    <w:rsid w:val="00FA49E1"/>
    <w:rsid w:val="00FA5712"/>
    <w:rsid w:val="00FA590F"/>
    <w:rsid w:val="00FA5D71"/>
    <w:rsid w:val="00FA639F"/>
    <w:rsid w:val="00FA67D1"/>
    <w:rsid w:val="00FA6AE5"/>
    <w:rsid w:val="00FA6B9D"/>
    <w:rsid w:val="00FA6CDD"/>
    <w:rsid w:val="00FA747C"/>
    <w:rsid w:val="00FA7493"/>
    <w:rsid w:val="00FB134F"/>
    <w:rsid w:val="00FB16F8"/>
    <w:rsid w:val="00FB1B3E"/>
    <w:rsid w:val="00FB1DF4"/>
    <w:rsid w:val="00FB1ECC"/>
    <w:rsid w:val="00FB2494"/>
    <w:rsid w:val="00FB2B03"/>
    <w:rsid w:val="00FB2C3C"/>
    <w:rsid w:val="00FB2FD7"/>
    <w:rsid w:val="00FB316B"/>
    <w:rsid w:val="00FB38F1"/>
    <w:rsid w:val="00FB3E63"/>
    <w:rsid w:val="00FB442B"/>
    <w:rsid w:val="00FB4D19"/>
    <w:rsid w:val="00FB51AC"/>
    <w:rsid w:val="00FB54EA"/>
    <w:rsid w:val="00FB56B4"/>
    <w:rsid w:val="00FB5C66"/>
    <w:rsid w:val="00FB5DC9"/>
    <w:rsid w:val="00FB5F23"/>
    <w:rsid w:val="00FB6001"/>
    <w:rsid w:val="00FB6B08"/>
    <w:rsid w:val="00FB6B65"/>
    <w:rsid w:val="00FB6CC7"/>
    <w:rsid w:val="00FB79B5"/>
    <w:rsid w:val="00FC022E"/>
    <w:rsid w:val="00FC0397"/>
    <w:rsid w:val="00FC1270"/>
    <w:rsid w:val="00FC16CE"/>
    <w:rsid w:val="00FC1E87"/>
    <w:rsid w:val="00FC20EF"/>
    <w:rsid w:val="00FC2235"/>
    <w:rsid w:val="00FC2880"/>
    <w:rsid w:val="00FC2A16"/>
    <w:rsid w:val="00FC2B79"/>
    <w:rsid w:val="00FC31F2"/>
    <w:rsid w:val="00FC3B7B"/>
    <w:rsid w:val="00FC403D"/>
    <w:rsid w:val="00FC473B"/>
    <w:rsid w:val="00FC4ACB"/>
    <w:rsid w:val="00FC4F9E"/>
    <w:rsid w:val="00FC515A"/>
    <w:rsid w:val="00FC526A"/>
    <w:rsid w:val="00FC5BF8"/>
    <w:rsid w:val="00FC5D94"/>
    <w:rsid w:val="00FC6143"/>
    <w:rsid w:val="00FC6591"/>
    <w:rsid w:val="00FC65F6"/>
    <w:rsid w:val="00FC6FF3"/>
    <w:rsid w:val="00FC7071"/>
    <w:rsid w:val="00FC7658"/>
    <w:rsid w:val="00FC7C0D"/>
    <w:rsid w:val="00FC7C41"/>
    <w:rsid w:val="00FC7F98"/>
    <w:rsid w:val="00FD0E88"/>
    <w:rsid w:val="00FD1309"/>
    <w:rsid w:val="00FD1406"/>
    <w:rsid w:val="00FD1466"/>
    <w:rsid w:val="00FD191C"/>
    <w:rsid w:val="00FD1FEC"/>
    <w:rsid w:val="00FD24C1"/>
    <w:rsid w:val="00FD28BD"/>
    <w:rsid w:val="00FD2E2F"/>
    <w:rsid w:val="00FD3785"/>
    <w:rsid w:val="00FD3DB6"/>
    <w:rsid w:val="00FD446D"/>
    <w:rsid w:val="00FD4479"/>
    <w:rsid w:val="00FD4536"/>
    <w:rsid w:val="00FD5158"/>
    <w:rsid w:val="00FD59C6"/>
    <w:rsid w:val="00FD6078"/>
    <w:rsid w:val="00FD64B2"/>
    <w:rsid w:val="00FD6E8A"/>
    <w:rsid w:val="00FD7176"/>
    <w:rsid w:val="00FD719D"/>
    <w:rsid w:val="00FD7846"/>
    <w:rsid w:val="00FD79E7"/>
    <w:rsid w:val="00FD7B59"/>
    <w:rsid w:val="00FE0F5D"/>
    <w:rsid w:val="00FE1D55"/>
    <w:rsid w:val="00FE1FA1"/>
    <w:rsid w:val="00FE2140"/>
    <w:rsid w:val="00FE254F"/>
    <w:rsid w:val="00FE268F"/>
    <w:rsid w:val="00FE26C8"/>
    <w:rsid w:val="00FE27B9"/>
    <w:rsid w:val="00FE2C74"/>
    <w:rsid w:val="00FE3199"/>
    <w:rsid w:val="00FE3660"/>
    <w:rsid w:val="00FE3E28"/>
    <w:rsid w:val="00FE42CB"/>
    <w:rsid w:val="00FE49D5"/>
    <w:rsid w:val="00FE503C"/>
    <w:rsid w:val="00FE522D"/>
    <w:rsid w:val="00FE57B8"/>
    <w:rsid w:val="00FE593C"/>
    <w:rsid w:val="00FE59C5"/>
    <w:rsid w:val="00FE6061"/>
    <w:rsid w:val="00FE699D"/>
    <w:rsid w:val="00FE69E8"/>
    <w:rsid w:val="00FE7692"/>
    <w:rsid w:val="00FF0908"/>
    <w:rsid w:val="00FF143A"/>
    <w:rsid w:val="00FF33E0"/>
    <w:rsid w:val="00FF3853"/>
    <w:rsid w:val="00FF38B0"/>
    <w:rsid w:val="00FF3A6B"/>
    <w:rsid w:val="00FF3DF1"/>
    <w:rsid w:val="00FF45D9"/>
    <w:rsid w:val="00FF4E21"/>
    <w:rsid w:val="00FF4F84"/>
    <w:rsid w:val="00FF58EB"/>
    <w:rsid w:val="00FF5EAF"/>
    <w:rsid w:val="00FF5FFE"/>
    <w:rsid w:val="00FF60D0"/>
    <w:rsid w:val="00FF672F"/>
    <w:rsid w:val="00FF6C55"/>
    <w:rsid w:val="00FF75A8"/>
    <w:rsid w:val="00FF7977"/>
    <w:rsid w:val="00FF7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57BCF79"/>
  <w15:docId w15:val="{B0F3E2FA-97C5-46A8-BC30-D68A16578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463"/>
    <w:pPr>
      <w:spacing w:before="120" w:after="120"/>
      <w:jc w:val="both"/>
    </w:pPr>
    <w:rPr>
      <w:rFonts w:ascii="VNI-Times" w:hAnsi="VNI-Times"/>
      <w:sz w:val="24"/>
    </w:rPr>
  </w:style>
  <w:style w:type="paragraph" w:styleId="Heading1">
    <w:name w:val="heading 1"/>
    <w:aliases w:val="Chuong"/>
    <w:basedOn w:val="Normal"/>
    <w:next w:val="Normal"/>
    <w:link w:val="Heading1Char"/>
    <w:autoRedefine/>
    <w:uiPriority w:val="9"/>
    <w:unhideWhenUsed/>
    <w:qFormat/>
    <w:rsid w:val="0047797D"/>
    <w:pPr>
      <w:keepNext/>
      <w:widowControl w:val="0"/>
      <w:numPr>
        <w:numId w:val="1"/>
      </w:numPr>
      <w:spacing w:before="60" w:after="60"/>
      <w:ind w:firstLine="142"/>
      <w:contextualSpacing/>
      <w:outlineLvl w:val="0"/>
    </w:pPr>
    <w:rPr>
      <w:rFonts w:ascii="Times New Roman" w:hAnsi="Times New Roman" w:cs="Arial"/>
      <w:b/>
      <w:bCs/>
      <w:caps/>
      <w:snapToGrid w:val="0"/>
      <w:color w:val="0000FF"/>
      <w:sz w:val="28"/>
      <w:szCs w:val="24"/>
    </w:rPr>
  </w:style>
  <w:style w:type="paragraph" w:styleId="Heading2">
    <w:name w:val="heading 2"/>
    <w:basedOn w:val="Normal"/>
    <w:next w:val="Normal"/>
    <w:link w:val="Heading2Char"/>
    <w:autoRedefine/>
    <w:uiPriority w:val="9"/>
    <w:qFormat/>
    <w:rsid w:val="0047797D"/>
    <w:pPr>
      <w:keepNext/>
      <w:widowControl w:val="0"/>
      <w:numPr>
        <w:ilvl w:val="1"/>
        <w:numId w:val="1"/>
      </w:numPr>
      <w:spacing w:before="60" w:after="60"/>
      <w:ind w:hanging="709"/>
      <w:outlineLvl w:val="1"/>
    </w:pPr>
    <w:rPr>
      <w:rFonts w:ascii="Times New Roman" w:eastAsia="VNI-Times" w:hAnsi="Times New Roman" w:cs="Arial"/>
      <w:b/>
      <w:bCs/>
      <w:snapToGrid w:val="0"/>
      <w:color w:val="0000FF"/>
      <w:sz w:val="28"/>
      <w:szCs w:val="24"/>
    </w:rPr>
  </w:style>
  <w:style w:type="paragraph" w:styleId="Heading3">
    <w:name w:val="heading 3"/>
    <w:basedOn w:val="Normal"/>
    <w:next w:val="Normal"/>
    <w:link w:val="Heading3Char"/>
    <w:autoRedefine/>
    <w:uiPriority w:val="9"/>
    <w:qFormat/>
    <w:rsid w:val="0047797D"/>
    <w:pPr>
      <w:keepNext/>
      <w:widowControl w:val="0"/>
      <w:numPr>
        <w:ilvl w:val="2"/>
        <w:numId w:val="1"/>
      </w:numPr>
      <w:spacing w:before="60" w:after="60"/>
      <w:ind w:left="850" w:hanging="708"/>
      <w:outlineLvl w:val="2"/>
    </w:pPr>
    <w:rPr>
      <w:rFonts w:ascii="Times New Roman" w:eastAsia="VNI-Times" w:hAnsi="Times New Roman" w:cs="VNI-Helve"/>
      <w:b/>
      <w:iCs/>
      <w:snapToGrid w:val="0"/>
      <w:color w:val="0000FF"/>
      <w:sz w:val="28"/>
      <w:szCs w:val="24"/>
    </w:rPr>
  </w:style>
  <w:style w:type="paragraph" w:styleId="Heading4">
    <w:name w:val="heading 4"/>
    <w:basedOn w:val="Normal"/>
    <w:next w:val="Normal"/>
    <w:link w:val="Heading4Char"/>
    <w:autoRedefine/>
    <w:uiPriority w:val="9"/>
    <w:qFormat/>
    <w:rsid w:val="0047797D"/>
    <w:pPr>
      <w:keepNext/>
      <w:widowControl w:val="0"/>
      <w:numPr>
        <w:ilvl w:val="3"/>
        <w:numId w:val="1"/>
      </w:numPr>
      <w:spacing w:before="80" w:after="80"/>
      <w:ind w:hanging="709"/>
      <w:outlineLvl w:val="3"/>
    </w:pPr>
    <w:rPr>
      <w:rFonts w:ascii="Times New Roman" w:hAnsi="Times New Roman" w:cs="Arial"/>
      <w:b/>
      <w:bCs/>
      <w:snapToGrid w:val="0"/>
      <w:color w:val="0000FF"/>
      <w:sz w:val="28"/>
      <w:szCs w:val="24"/>
    </w:rPr>
  </w:style>
  <w:style w:type="paragraph" w:styleId="Heading5">
    <w:name w:val="heading 5"/>
    <w:aliases w:val="Heading,Heading 5 Char Char Char,Heading 5 Char Char"/>
    <w:basedOn w:val="Normal"/>
    <w:next w:val="Normal"/>
    <w:link w:val="Heading5Char1"/>
    <w:autoRedefine/>
    <w:qFormat/>
    <w:rsid w:val="007B44B0"/>
    <w:pPr>
      <w:keepNext/>
      <w:widowControl w:val="0"/>
      <w:numPr>
        <w:ilvl w:val="4"/>
        <w:numId w:val="1"/>
      </w:numPr>
      <w:spacing w:before="60" w:after="0"/>
      <w:outlineLvl w:val="4"/>
    </w:pPr>
    <w:rPr>
      <w:rFonts w:ascii="Arial" w:eastAsia="VNI-Times" w:hAnsi="Arial" w:cs="VNI-Helve"/>
      <w:bCs/>
      <w:snapToGrid w:val="0"/>
      <w:szCs w:val="24"/>
    </w:rPr>
  </w:style>
  <w:style w:type="paragraph" w:styleId="Heading6">
    <w:name w:val="heading 6"/>
    <w:aliases w:val=". (a.),(a,)1,Table"/>
    <w:basedOn w:val="Normal"/>
    <w:next w:val="Normal"/>
    <w:link w:val="Heading6Char"/>
    <w:qFormat/>
    <w:rsid w:val="00165681"/>
    <w:pPr>
      <w:keepNext/>
      <w:numPr>
        <w:ilvl w:val="5"/>
        <w:numId w:val="1"/>
      </w:numPr>
      <w:spacing w:before="80" w:after="80"/>
      <w:outlineLvl w:val="5"/>
    </w:pPr>
    <w:rPr>
      <w:rFonts w:ascii="VNI-Helve" w:hAnsi="VNI-Helve"/>
      <w:szCs w:val="24"/>
      <w:lang w:val="x-none"/>
    </w:rPr>
  </w:style>
  <w:style w:type="paragraph" w:styleId="Heading7">
    <w:name w:val="heading 7"/>
    <w:aliases w:val=". [(1)],De muc"/>
    <w:basedOn w:val="Normal"/>
    <w:next w:val="Normal"/>
    <w:link w:val="Heading7Char"/>
    <w:qFormat/>
    <w:rsid w:val="00165681"/>
    <w:pPr>
      <w:numPr>
        <w:ilvl w:val="6"/>
        <w:numId w:val="1"/>
      </w:numPr>
      <w:spacing w:before="240" w:after="60"/>
      <w:outlineLvl w:val="6"/>
    </w:pPr>
    <w:rPr>
      <w:rFonts w:ascii="Arial" w:hAnsi="Arial"/>
      <w:sz w:val="20"/>
    </w:rPr>
  </w:style>
  <w:style w:type="paragraph" w:styleId="Heading8">
    <w:name w:val="heading 8"/>
    <w:aliases w:val=". [(a)],A"/>
    <w:basedOn w:val="Normal"/>
    <w:next w:val="Normal"/>
    <w:link w:val="Heading8Char"/>
    <w:qFormat/>
    <w:rsid w:val="00165681"/>
    <w:pPr>
      <w:keepNext/>
      <w:widowControl w:val="0"/>
      <w:numPr>
        <w:ilvl w:val="7"/>
        <w:numId w:val="1"/>
      </w:numPr>
      <w:tabs>
        <w:tab w:val="center" w:pos="1134"/>
        <w:tab w:val="center" w:pos="6521"/>
      </w:tabs>
      <w:spacing w:line="-390" w:lineRule="auto"/>
      <w:outlineLvl w:val="7"/>
    </w:pPr>
    <w:rPr>
      <w:rFonts w:ascii="VNI-Helve" w:hAnsi="VNI-Helve"/>
      <w:i/>
      <w:snapToGrid w:val="0"/>
      <w:sz w:val="22"/>
    </w:rPr>
  </w:style>
  <w:style w:type="paragraph" w:styleId="Heading9">
    <w:name w:val="heading 9"/>
    <w:aliases w:val="aa,. [(iii)],[(iii)]"/>
    <w:basedOn w:val="Normal"/>
    <w:next w:val="Normal"/>
    <w:link w:val="Heading9Char"/>
    <w:qFormat/>
    <w:rsid w:val="0016568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1">
    <w:name w:val="Heading 5 Char1"/>
    <w:aliases w:val="Heading Char,Heading 5 Char Char Char Char,Heading 5 Char Char Char1"/>
    <w:link w:val="Heading5"/>
    <w:rsid w:val="007B44B0"/>
    <w:rPr>
      <w:rFonts w:ascii="Arial" w:eastAsia="VNI-Times" w:hAnsi="Arial" w:cs="VNI-Helve"/>
      <w:bCs/>
      <w:snapToGrid w:val="0"/>
      <w:sz w:val="24"/>
      <w:szCs w:val="24"/>
    </w:rPr>
  </w:style>
  <w:style w:type="paragraph" w:customStyle="1" w:styleId="StyleVNI-Helve13ptBoldBlueCenteredBefore2ptAfter">
    <w:name w:val="Style VNI-Helve 13 pt Bold Blue Centered Before:  2 pt After:..."/>
    <w:basedOn w:val="Normal"/>
    <w:rsid w:val="00EE2DFF"/>
    <w:pPr>
      <w:spacing w:before="40" w:after="40"/>
      <w:jc w:val="center"/>
    </w:pPr>
    <w:rPr>
      <w:rFonts w:ascii="VNI-Helve" w:hAnsi="VNI-Helve"/>
      <w:b/>
      <w:bCs/>
      <w:color w:val="0000FF"/>
      <w:szCs w:val="24"/>
    </w:rPr>
  </w:style>
  <w:style w:type="character" w:customStyle="1" w:styleId="CharChar">
    <w:name w:val="Char Char"/>
    <w:rsid w:val="00213DC0"/>
    <w:rPr>
      <w:rFonts w:ascii="VNI-Helve" w:eastAsia="VNI-Times" w:hAnsi="VNI-Helve" w:cs="VNI-Helve"/>
      <w:b/>
      <w:iCs/>
      <w:snapToGrid w:val="0"/>
      <w:color w:val="0000FF"/>
      <w:sz w:val="24"/>
      <w:szCs w:val="24"/>
      <w:lang w:val="en-US" w:eastAsia="en-US" w:bidi="ar-SA"/>
    </w:rPr>
  </w:style>
  <w:style w:type="character" w:customStyle="1" w:styleId="CharCharChar">
    <w:name w:val="Char Char Char"/>
    <w:rsid w:val="00213DC0"/>
    <w:rPr>
      <w:rFonts w:ascii="VNI-Helve" w:eastAsia="VNI-Times" w:hAnsi="VNI-Helve" w:cs="VNI-Helve"/>
      <w:b/>
      <w:iCs/>
      <w:snapToGrid w:val="0"/>
      <w:color w:val="0000FF"/>
      <w:sz w:val="24"/>
      <w:szCs w:val="24"/>
      <w:lang w:val="en-US" w:eastAsia="en-US" w:bidi="ar-SA"/>
    </w:rPr>
  </w:style>
  <w:style w:type="paragraph" w:styleId="Header">
    <w:name w:val="header"/>
    <w:aliases w:val="MyHeader,En-tête client,enlish,S-title,MyHeader Char Char,(NECG) Header,Header Char Char,Header1,Header Char Char Char,S-title Char Char,even"/>
    <w:basedOn w:val="Normal"/>
    <w:link w:val="HeaderChar"/>
    <w:uiPriority w:val="99"/>
    <w:qFormat/>
    <w:pPr>
      <w:tabs>
        <w:tab w:val="center" w:pos="4320"/>
        <w:tab w:val="right" w:pos="8640"/>
      </w:tabs>
    </w:pPr>
  </w:style>
  <w:style w:type="paragraph" w:styleId="Footer">
    <w:name w:val="footer"/>
    <w:basedOn w:val="Normal"/>
    <w:link w:val="FooterChar"/>
    <w:uiPriority w:val="99"/>
    <w:qFormat/>
    <w:pPr>
      <w:tabs>
        <w:tab w:val="center" w:pos="4320"/>
        <w:tab w:val="right" w:pos="8640"/>
      </w:tabs>
    </w:pPr>
  </w:style>
  <w:style w:type="character" w:styleId="PageNumber">
    <w:name w:val="page number"/>
    <w:basedOn w:val="DefaultParagraphFont"/>
    <w:rPr>
      <w:rFonts w:ascii="VNI-Helve" w:eastAsia="VNI-Times" w:hAnsi="VNI-Helve" w:cs="VNI-Helve"/>
      <w:sz w:val="26"/>
      <w:szCs w:val="26"/>
      <w:lang w:val="en-US" w:eastAsia="en-US" w:bidi="ar-SA"/>
    </w:rPr>
  </w:style>
  <w:style w:type="paragraph" w:customStyle="1" w:styleId="b1">
    <w:name w:val="b1"/>
    <w:basedOn w:val="Normal"/>
    <w:link w:val="b1Char"/>
    <w:autoRedefine/>
    <w:qFormat/>
    <w:rsid w:val="00B56710"/>
    <w:pPr>
      <w:numPr>
        <w:numId w:val="3"/>
      </w:numPr>
      <w:spacing w:after="0"/>
      <w:ind w:left="0" w:firstLine="284"/>
    </w:pPr>
    <w:rPr>
      <w:rFonts w:ascii="Times New Roman" w:hAnsi="Times New Roman" w:cs="Arial"/>
      <w:color w:val="000000"/>
      <w:sz w:val="28"/>
      <w:szCs w:val="24"/>
      <w:lang w:val="vi-VN"/>
    </w:rPr>
  </w:style>
  <w:style w:type="character" w:customStyle="1" w:styleId="b1Char">
    <w:name w:val="b1 Char"/>
    <w:link w:val="b1"/>
    <w:rsid w:val="00B56710"/>
    <w:rPr>
      <w:rFonts w:cs="Arial"/>
      <w:color w:val="000000"/>
      <w:sz w:val="28"/>
      <w:szCs w:val="24"/>
      <w:lang w:val="vi-VN"/>
    </w:rPr>
  </w:style>
  <w:style w:type="paragraph" w:styleId="List">
    <w:name w:val="List"/>
    <w:basedOn w:val="Normal"/>
    <w:pPr>
      <w:ind w:left="360" w:hanging="360"/>
    </w:pPr>
  </w:style>
  <w:style w:type="paragraph" w:styleId="List2">
    <w:name w:val="List 2"/>
    <w:basedOn w:val="Normal"/>
    <w:pPr>
      <w:ind w:left="720" w:hanging="360"/>
    </w:pPr>
  </w:style>
  <w:style w:type="paragraph" w:styleId="Title">
    <w:name w:val="Title"/>
    <w:basedOn w:val="Normal"/>
    <w:link w:val="TitleChar"/>
    <w:qFormat/>
    <w:pPr>
      <w:spacing w:before="80" w:after="80"/>
      <w:jc w:val="center"/>
      <w:outlineLvl w:val="0"/>
    </w:pPr>
    <w:rPr>
      <w:b/>
      <w:bCs/>
      <w:caps/>
      <w:kern w:val="28"/>
      <w:sz w:val="28"/>
      <w:szCs w:val="28"/>
    </w:rPr>
  </w:style>
  <w:style w:type="paragraph" w:styleId="Subtitle">
    <w:name w:val="Subtitle"/>
    <w:basedOn w:val="Normal"/>
    <w:link w:val="SubtitleChar"/>
    <w:uiPriority w:val="11"/>
    <w:qFormat/>
    <w:pPr>
      <w:spacing w:after="60"/>
      <w:jc w:val="center"/>
      <w:outlineLvl w:val="1"/>
    </w:pPr>
    <w:rPr>
      <w:rFonts w:ascii="Arial" w:hAnsi="Arial" w:cs="Arial"/>
      <w:szCs w:val="24"/>
    </w:rPr>
  </w:style>
  <w:style w:type="paragraph" w:styleId="BodyTextIndent2">
    <w:name w:val="Body Text Indent 2"/>
    <w:basedOn w:val="Normal"/>
    <w:link w:val="BodyTextIndent2Char"/>
    <w:pPr>
      <w:widowControl w:val="0"/>
      <w:spacing w:before="0" w:after="0" w:line="-404" w:lineRule="auto"/>
      <w:ind w:firstLine="360"/>
    </w:pPr>
    <w:rPr>
      <w:rFonts w:ascii="VNI-Aptima" w:hAnsi="VNI-Aptima"/>
      <w:snapToGrid w:val="0"/>
    </w:rPr>
  </w:style>
  <w:style w:type="paragraph" w:customStyle="1" w:styleId="b3">
    <w:name w:val="b3"/>
    <w:link w:val="b3CharChar"/>
    <w:autoRedefine/>
    <w:qFormat/>
    <w:rsid w:val="00DE0A5E"/>
    <w:pPr>
      <w:numPr>
        <w:numId w:val="4"/>
      </w:numPr>
      <w:tabs>
        <w:tab w:val="clear" w:pos="2364"/>
        <w:tab w:val="left" w:pos="1276"/>
      </w:tabs>
      <w:spacing w:before="60" w:after="60" w:line="300" w:lineRule="auto"/>
      <w:ind w:left="1984" w:hanging="991"/>
      <w:jc w:val="both"/>
    </w:pPr>
    <w:rPr>
      <w:rFonts w:ascii="VNI-Helve" w:eastAsia="VNI-Times" w:hAnsi="VNI-Helve" w:cs="VNI-Helve"/>
      <w:sz w:val="24"/>
      <w:szCs w:val="24"/>
    </w:rPr>
  </w:style>
  <w:style w:type="character" w:customStyle="1" w:styleId="b3CharChar">
    <w:name w:val="b3 Char Char"/>
    <w:link w:val="b3"/>
    <w:rsid w:val="00DE0A5E"/>
    <w:rPr>
      <w:rFonts w:ascii="VNI-Helve" w:eastAsia="VNI-Times" w:hAnsi="VNI-Helve" w:cs="VNI-Helve"/>
      <w:sz w:val="24"/>
      <w:szCs w:val="24"/>
    </w:rPr>
  </w:style>
  <w:style w:type="paragraph" w:customStyle="1" w:styleId="BodyText22">
    <w:name w:val="Body Text 22"/>
    <w:basedOn w:val="Normal"/>
    <w:pPr>
      <w:widowControl w:val="0"/>
      <w:tabs>
        <w:tab w:val="left" w:pos="426"/>
      </w:tabs>
      <w:spacing w:before="0" w:after="0"/>
      <w:ind w:firstLine="567"/>
    </w:pPr>
    <w:rPr>
      <w:b/>
      <w:snapToGrid w:val="0"/>
      <w:sz w:val="26"/>
    </w:rPr>
  </w:style>
  <w:style w:type="paragraph" w:styleId="BodyTextIndent">
    <w:name w:val="Body Text Indent"/>
    <w:basedOn w:val="Normal"/>
    <w:link w:val="BodyTextIndentChar"/>
    <w:pPr>
      <w:widowControl w:val="0"/>
      <w:tabs>
        <w:tab w:val="left" w:pos="567"/>
        <w:tab w:val="center" w:pos="1418"/>
        <w:tab w:val="center" w:pos="6096"/>
      </w:tabs>
      <w:spacing w:before="0" w:after="0"/>
      <w:ind w:right="-1" w:firstLine="426"/>
    </w:pPr>
    <w:rPr>
      <w:rFonts w:ascii="VNI-Helve" w:hAnsi="VNI-Helve"/>
      <w:i/>
      <w:sz w:val="22"/>
    </w:rPr>
  </w:style>
  <w:style w:type="paragraph" w:styleId="BodyTextIndent3">
    <w:name w:val="Body Text Indent 3"/>
    <w:basedOn w:val="Normal"/>
    <w:link w:val="BodyTextIndent3Char"/>
    <w:pPr>
      <w:widowControl w:val="0"/>
      <w:tabs>
        <w:tab w:val="left" w:pos="567"/>
        <w:tab w:val="center" w:pos="1418"/>
        <w:tab w:val="center" w:pos="6096"/>
      </w:tabs>
      <w:spacing w:before="0" w:after="0" w:line="360" w:lineRule="exact"/>
      <w:ind w:right="-1" w:firstLine="426"/>
    </w:pPr>
    <w:rPr>
      <w:rFonts w:ascii="VNI-Helve" w:hAnsi="VNI-Helve"/>
      <w:i/>
    </w:rPr>
  </w:style>
  <w:style w:type="paragraph" w:styleId="BodyText3">
    <w:name w:val="Body Text 3"/>
    <w:basedOn w:val="Normal"/>
    <w:link w:val="BodyText3Char"/>
    <w:pPr>
      <w:widowControl w:val="0"/>
      <w:spacing w:before="180" w:after="0" w:line="300" w:lineRule="exact"/>
    </w:pPr>
    <w:rPr>
      <w:snapToGrid w:val="0"/>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CharCharCharCharCharCharCharCharCharCharCharCharCharCharChar1CharCharChar">
    <w:name w:val="Char Char Char Char Char Char Char Char Char Char Char Char Char Char Char1 Char Char Char"/>
    <w:autoRedefine/>
    <w:rsid w:val="00DF4A23"/>
    <w:pPr>
      <w:tabs>
        <w:tab w:val="left" w:pos="1152"/>
      </w:tabs>
      <w:spacing w:before="120" w:after="120" w:line="312" w:lineRule="auto"/>
    </w:pPr>
    <w:rPr>
      <w:rFonts w:ascii="VNI-Helve" w:eastAsia="VNI-Times" w:hAnsi="VNI-Helve" w:cs="VNI-Helve"/>
      <w:sz w:val="26"/>
      <w:szCs w:val="26"/>
    </w:rPr>
  </w:style>
  <w:style w:type="character" w:customStyle="1" w:styleId="b1CharChar">
    <w:name w:val="b1 Char Char"/>
    <w:rsid w:val="00893349"/>
    <w:rPr>
      <w:rFonts w:ascii="VNI-Helve" w:hAnsi="VNI-Helve"/>
      <w:sz w:val="24"/>
      <w:szCs w:val="24"/>
      <w:lang w:eastAsia="x-none"/>
    </w:rPr>
  </w:style>
  <w:style w:type="paragraph" w:customStyle="1" w:styleId="b20">
    <w:name w:val="b20"/>
    <w:basedOn w:val="b2"/>
    <w:autoRedefine/>
    <w:rsid w:val="006E1364"/>
    <w:pPr>
      <w:numPr>
        <w:numId w:val="0"/>
      </w:numPr>
      <w:ind w:left="1644"/>
    </w:pPr>
  </w:style>
  <w:style w:type="paragraph" w:customStyle="1" w:styleId="b2">
    <w:name w:val="b2"/>
    <w:basedOn w:val="Normal"/>
    <w:link w:val="b2Char"/>
    <w:autoRedefine/>
    <w:qFormat/>
    <w:rsid w:val="00DE0A5E"/>
    <w:pPr>
      <w:numPr>
        <w:numId w:val="2"/>
      </w:numPr>
      <w:tabs>
        <w:tab w:val="clear" w:pos="1644"/>
        <w:tab w:val="num" w:pos="1134"/>
      </w:tabs>
      <w:spacing w:before="60" w:after="60" w:line="300" w:lineRule="auto"/>
      <w:ind w:left="709" w:firstLine="0"/>
    </w:pPr>
    <w:rPr>
      <w:rFonts w:ascii="Times New Roman" w:eastAsia="VNI-Times" w:hAnsi="Times New Roman" w:cs="VNI-Helve"/>
      <w:szCs w:val="24"/>
      <w:lang w:val="x-none"/>
    </w:rPr>
  </w:style>
  <w:style w:type="character" w:customStyle="1" w:styleId="b2Char">
    <w:name w:val="b2 Char"/>
    <w:link w:val="b2"/>
    <w:rsid w:val="00DE0A5E"/>
    <w:rPr>
      <w:rFonts w:eastAsia="VNI-Times" w:cs="VNI-Helve"/>
      <w:sz w:val="24"/>
      <w:szCs w:val="24"/>
      <w:lang w:val="x-none"/>
    </w:rPr>
  </w:style>
  <w:style w:type="paragraph" w:customStyle="1" w:styleId="b30">
    <w:name w:val="b30"/>
    <w:basedOn w:val="b3"/>
    <w:autoRedefine/>
    <w:rsid w:val="00D07A19"/>
    <w:pPr>
      <w:numPr>
        <w:numId w:val="0"/>
      </w:numPr>
      <w:ind w:left="2041"/>
    </w:pPr>
  </w:style>
  <w:style w:type="paragraph" w:customStyle="1" w:styleId="font5">
    <w:name w:val="font5"/>
    <w:basedOn w:val="Normal"/>
    <w:pPr>
      <w:spacing w:before="100" w:beforeAutospacing="1" w:after="100" w:afterAutospacing="1"/>
      <w:jc w:val="left"/>
    </w:pPr>
    <w:rPr>
      <w:rFonts w:ascii="VNI-Helve" w:eastAsia="Arial Unicode MS" w:hAnsi="VNI-Helve" w:cs="Arial Unicode MS"/>
      <w:sz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25">
    <w:name w:val="xl25"/>
    <w:basedOn w:val="Normal"/>
    <w:pPr>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Cs w:val="24"/>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Cs w:val="24"/>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18"/>
      <w:szCs w:val="18"/>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szCs w:val="24"/>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szCs w:val="24"/>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18"/>
      <w:szCs w:val="18"/>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sz w:val="18"/>
      <w:szCs w:val="18"/>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szCs w:val="24"/>
    </w:rPr>
  </w:style>
  <w:style w:type="paragraph" w:customStyle="1" w:styleId="xl37">
    <w:name w:val="xl37"/>
    <w:basedOn w:val="Normal"/>
    <w:pPr>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rPr>
  </w:style>
  <w:style w:type="paragraph" w:customStyle="1" w:styleId="xl38">
    <w:name w:val="xl38"/>
    <w:basedOn w:val="Normal"/>
    <w:pPr>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szCs w:val="24"/>
    </w:rPr>
  </w:style>
  <w:style w:type="paragraph" w:customStyle="1" w:styleId="xl39">
    <w:name w:val="xl39"/>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41">
    <w:name w:val="xl41"/>
    <w:basedOn w:val="Normal"/>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Cs w:val="24"/>
    </w:rPr>
  </w:style>
  <w:style w:type="paragraph" w:customStyle="1" w:styleId="xl42">
    <w:name w:val="xl42"/>
    <w:basedOn w:val="Normal"/>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szCs w:val="24"/>
    </w:rPr>
  </w:style>
  <w:style w:type="paragraph" w:customStyle="1" w:styleId="xl43">
    <w:name w:val="xl43"/>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44">
    <w:name w:val="xl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46">
    <w:name w:val="xl46"/>
    <w:basedOn w:val="Normal"/>
    <w:pPr>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szCs w:val="24"/>
    </w:rPr>
  </w:style>
  <w:style w:type="paragraph" w:customStyle="1" w:styleId="xl47">
    <w:name w:val="xl4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xl48">
    <w:name w:val="xl48"/>
    <w:basedOn w:val="Normal"/>
    <w:pPr>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sz w:val="18"/>
      <w:szCs w:val="18"/>
    </w:rPr>
  </w:style>
  <w:style w:type="paragraph" w:styleId="TOC1">
    <w:name w:val="toc 1"/>
    <w:basedOn w:val="Normal"/>
    <w:next w:val="Normal"/>
    <w:autoRedefine/>
    <w:uiPriority w:val="39"/>
    <w:qFormat/>
    <w:rsid w:val="00FD79E7"/>
    <w:pPr>
      <w:tabs>
        <w:tab w:val="left" w:pos="851"/>
        <w:tab w:val="right" w:leader="dot" w:pos="9072"/>
      </w:tabs>
      <w:spacing w:before="60" w:after="60"/>
      <w:ind w:left="851" w:hanging="851"/>
    </w:pPr>
    <w:rPr>
      <w:rFonts w:ascii="Arial" w:hAnsi="Arial"/>
      <w:b/>
      <w:caps/>
      <w:noProof/>
      <w:szCs w:val="24"/>
    </w:rPr>
  </w:style>
  <w:style w:type="paragraph" w:styleId="TOC2">
    <w:name w:val="toc 2"/>
    <w:basedOn w:val="Normal"/>
    <w:next w:val="Normal"/>
    <w:autoRedefine/>
    <w:uiPriority w:val="39"/>
    <w:qFormat/>
    <w:rsid w:val="000A12C8"/>
    <w:pPr>
      <w:tabs>
        <w:tab w:val="left" w:pos="851"/>
        <w:tab w:val="right" w:leader="dot" w:pos="9072"/>
      </w:tabs>
      <w:spacing w:before="40" w:after="40"/>
      <w:ind w:left="284"/>
    </w:pPr>
    <w:rPr>
      <w:rFonts w:ascii="Arial" w:hAnsi="Arial"/>
      <w:i/>
      <w:szCs w:val="24"/>
    </w:rPr>
  </w:style>
  <w:style w:type="paragraph" w:styleId="TOC3">
    <w:name w:val="toc 3"/>
    <w:basedOn w:val="Normal"/>
    <w:next w:val="Normal"/>
    <w:autoRedefine/>
    <w:uiPriority w:val="1"/>
    <w:qFormat/>
    <w:rsid w:val="00FD79E7"/>
    <w:pPr>
      <w:tabs>
        <w:tab w:val="left" w:pos="1200"/>
        <w:tab w:val="right" w:leader="dot" w:pos="9498"/>
      </w:tabs>
      <w:spacing w:before="0" w:after="0"/>
      <w:ind w:left="480"/>
      <w:jc w:val="left"/>
    </w:pPr>
    <w:rPr>
      <w:rFonts w:ascii="Arial" w:hAnsi="Arial"/>
      <w:i/>
      <w:szCs w:val="22"/>
    </w:rPr>
  </w:style>
  <w:style w:type="paragraph" w:styleId="TOC4">
    <w:name w:val="toc 4"/>
    <w:basedOn w:val="Normal"/>
    <w:next w:val="Normal"/>
    <w:autoRedefine/>
    <w:uiPriority w:val="39"/>
    <w:pPr>
      <w:spacing w:before="0" w:after="0"/>
      <w:ind w:left="720"/>
      <w:jc w:val="left"/>
    </w:pPr>
    <w:rPr>
      <w:rFonts w:ascii="Times New Roman" w:hAnsi="Times New Roman"/>
      <w:sz w:val="18"/>
      <w:szCs w:val="24"/>
    </w:rPr>
  </w:style>
  <w:style w:type="paragraph" w:styleId="TOC5">
    <w:name w:val="toc 5"/>
    <w:basedOn w:val="Normal"/>
    <w:next w:val="Normal"/>
    <w:autoRedefine/>
    <w:uiPriority w:val="39"/>
    <w:pPr>
      <w:spacing w:before="0" w:after="0"/>
      <w:ind w:left="960"/>
      <w:jc w:val="left"/>
    </w:pPr>
    <w:rPr>
      <w:rFonts w:ascii="Times New Roman" w:hAnsi="Times New Roman"/>
      <w:sz w:val="18"/>
      <w:szCs w:val="24"/>
    </w:rPr>
  </w:style>
  <w:style w:type="paragraph" w:styleId="TOC6">
    <w:name w:val="toc 6"/>
    <w:basedOn w:val="Normal"/>
    <w:next w:val="Normal"/>
    <w:autoRedefine/>
    <w:uiPriority w:val="39"/>
    <w:pPr>
      <w:spacing w:before="0" w:after="0"/>
      <w:ind w:left="1200"/>
      <w:jc w:val="left"/>
    </w:pPr>
    <w:rPr>
      <w:rFonts w:ascii="Times New Roman" w:hAnsi="Times New Roman"/>
      <w:sz w:val="18"/>
      <w:szCs w:val="24"/>
    </w:r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character" w:styleId="Hyperlink">
    <w:name w:val="Hyperlink"/>
    <w:uiPriority w:val="99"/>
    <w:rsid w:val="00FD79E7"/>
    <w:rPr>
      <w:rFonts w:ascii="Arial" w:hAnsi="Arial" w:cs="VNI-Helve"/>
      <w:color w:val="0000FF"/>
      <w:sz w:val="24"/>
      <w:szCs w:val="26"/>
      <w:u w:val="single"/>
      <w:lang w:val="en-US" w:eastAsia="en-US" w:bidi="ar-SA"/>
    </w:rPr>
  </w:style>
  <w:style w:type="paragraph" w:customStyle="1" w:styleId="bang">
    <w:name w:val="bang"/>
    <w:basedOn w:val="Subtitle"/>
    <w:pPr>
      <w:ind w:left="900"/>
      <w:outlineLvl w:val="5"/>
    </w:pPr>
    <w:rPr>
      <w:rFonts w:ascii="VNI-Times" w:hAnsi="VNI-Times"/>
      <w:b/>
      <w:bCs/>
      <w:caps/>
      <w:color w:val="0000FF"/>
      <w:sz w:val="28"/>
    </w:rPr>
  </w:style>
  <w:style w:type="paragraph" w:customStyle="1" w:styleId="b4">
    <w:name w:val="b4"/>
    <w:basedOn w:val="b30"/>
    <w:autoRedefine/>
    <w:rsid w:val="003E7C0B"/>
    <w:pPr>
      <w:tabs>
        <w:tab w:val="num" w:pos="2438"/>
      </w:tabs>
      <w:ind w:left="2438" w:hanging="397"/>
    </w:pPr>
  </w:style>
  <w:style w:type="paragraph" w:customStyle="1" w:styleId="b40">
    <w:name w:val="b40"/>
    <w:autoRedefine/>
    <w:rsid w:val="001D27E3"/>
    <w:pPr>
      <w:tabs>
        <w:tab w:val="left" w:pos="2438"/>
      </w:tabs>
      <w:spacing w:before="60" w:after="60"/>
      <w:ind w:left="2438"/>
    </w:pPr>
    <w:rPr>
      <w:rFonts w:ascii="VNI-Helve" w:hAnsi="VNI-Helve"/>
      <w:sz w:val="26"/>
      <w:szCs w:val="24"/>
    </w:rPr>
  </w:style>
  <w:style w:type="paragraph" w:styleId="BodyText2">
    <w:name w:val="Body Text 2"/>
    <w:basedOn w:val="Normal"/>
    <w:link w:val="BodyText2Char"/>
    <w:pPr>
      <w:spacing w:line="480" w:lineRule="auto"/>
    </w:pPr>
  </w:style>
  <w:style w:type="paragraph" w:styleId="BodyText">
    <w:name w:val="Body Text"/>
    <w:basedOn w:val="Normal"/>
    <w:link w:val="BodyTextChar"/>
    <w:uiPriority w:val="1"/>
    <w:qFormat/>
    <w:rsid w:val="0015301D"/>
  </w:style>
  <w:style w:type="paragraph" w:styleId="NormalIndent">
    <w:name w:val="Normal Indent"/>
    <w:basedOn w:val="Normal"/>
    <w:rsid w:val="0015301D"/>
    <w:pPr>
      <w:ind w:left="720"/>
    </w:pPr>
  </w:style>
  <w:style w:type="paragraph" w:customStyle="1" w:styleId="Style1">
    <w:name w:val="Style1"/>
    <w:basedOn w:val="Normal"/>
    <w:rsid w:val="0015301D"/>
    <w:pPr>
      <w:widowControl w:val="0"/>
      <w:tabs>
        <w:tab w:val="left" w:pos="357"/>
        <w:tab w:val="num" w:pos="432"/>
      </w:tabs>
      <w:spacing w:before="240" w:after="0" w:line="290" w:lineRule="exact"/>
      <w:ind w:left="432" w:hanging="432"/>
    </w:pPr>
    <w:rPr>
      <w:b/>
      <w:caps/>
    </w:rPr>
  </w:style>
  <w:style w:type="paragraph" w:customStyle="1" w:styleId="Style2">
    <w:name w:val="Style2"/>
    <w:basedOn w:val="Normal"/>
    <w:autoRedefine/>
    <w:rsid w:val="0015301D"/>
    <w:pPr>
      <w:widowControl w:val="0"/>
      <w:tabs>
        <w:tab w:val="num" w:pos="992"/>
      </w:tabs>
      <w:spacing w:before="180" w:after="0" w:line="350" w:lineRule="exact"/>
      <w:ind w:left="992" w:hanging="635"/>
    </w:pPr>
    <w:rPr>
      <w:b/>
    </w:rPr>
  </w:style>
  <w:style w:type="paragraph" w:customStyle="1" w:styleId="bb1">
    <w:name w:val="bb1"/>
    <w:basedOn w:val="Normal"/>
    <w:pPr>
      <w:spacing w:before="60" w:after="60"/>
      <w:jc w:val="center"/>
    </w:pPr>
    <w:rPr>
      <w:rFonts w:ascii="VNI-Cooper" w:hAnsi="VNI-Cooper"/>
      <w:b/>
      <w:caps/>
      <w:snapToGrid w:val="0"/>
      <w:sz w:val="26"/>
      <w:szCs w:val="26"/>
    </w:rPr>
  </w:style>
  <w:style w:type="paragraph" w:customStyle="1" w:styleId="bb2">
    <w:name w:val="bb2"/>
    <w:basedOn w:val="bb1"/>
    <w:pPr>
      <w:spacing w:before="120" w:after="120"/>
    </w:pPr>
    <w:rPr>
      <w:rFonts w:ascii="VNI-Top" w:hAnsi="VNI-Top"/>
      <w:sz w:val="32"/>
      <w:szCs w:val="32"/>
    </w:rPr>
  </w:style>
  <w:style w:type="paragraph" w:customStyle="1" w:styleId="bbb">
    <w:name w:val="bbb"/>
    <w:basedOn w:val="Normal"/>
    <w:rsid w:val="005C423A"/>
    <w:pPr>
      <w:spacing w:before="60" w:after="60"/>
      <w:jc w:val="center"/>
    </w:pPr>
    <w:rPr>
      <w:rFonts w:ascii="VNI-Helve" w:hAnsi="VNI-Helve"/>
      <w:snapToGrid w:val="0"/>
      <w:szCs w:val="24"/>
    </w:rPr>
  </w:style>
  <w:style w:type="paragraph" w:customStyle="1" w:styleId="subtile">
    <w:name w:val="subtile"/>
    <w:basedOn w:val="Normal"/>
    <w:pPr>
      <w:jc w:val="center"/>
    </w:pPr>
    <w:rPr>
      <w:rFonts w:ascii="VNI-Revue" w:hAnsi="VNI-Revue"/>
      <w:b/>
      <w:caps/>
      <w:szCs w:val="28"/>
    </w:rPr>
  </w:style>
  <w:style w:type="paragraph" w:customStyle="1" w:styleId="Style3">
    <w:name w:val="Style3"/>
    <w:basedOn w:val="Normal"/>
    <w:rsid w:val="0015301D"/>
    <w:pPr>
      <w:widowControl w:val="0"/>
      <w:tabs>
        <w:tab w:val="num" w:pos="1344"/>
      </w:tabs>
      <w:spacing w:before="160" w:after="0" w:line="340" w:lineRule="exact"/>
      <w:ind w:left="1344" w:hanging="635"/>
    </w:pPr>
    <w:rPr>
      <w:b/>
    </w:rPr>
  </w:style>
  <w:style w:type="paragraph" w:customStyle="1" w:styleId="Style4">
    <w:name w:val="Style4"/>
    <w:basedOn w:val="Normal"/>
    <w:rsid w:val="0015301D"/>
    <w:pPr>
      <w:widowControl w:val="0"/>
      <w:tabs>
        <w:tab w:val="left" w:pos="851"/>
      </w:tabs>
      <w:spacing w:before="0" w:after="0"/>
      <w:ind w:left="1702" w:hanging="851"/>
      <w:jc w:val="left"/>
    </w:pPr>
    <w:rPr>
      <w:b/>
      <w:i/>
      <w:iCs/>
    </w:rPr>
  </w:style>
  <w:style w:type="paragraph" w:customStyle="1" w:styleId="bb3">
    <w:name w:val="bb3"/>
    <w:basedOn w:val="bb2"/>
    <w:rsid w:val="003537B7"/>
    <w:pPr>
      <w:tabs>
        <w:tab w:val="num" w:pos="1304"/>
      </w:tabs>
    </w:pPr>
    <w:rPr>
      <w:rFonts w:ascii="VNI-Juni" w:hAnsi="VNI-Juni"/>
    </w:rPr>
  </w:style>
  <w:style w:type="paragraph" w:customStyle="1" w:styleId="bb">
    <w:name w:val="bb"/>
    <w:basedOn w:val="Normal"/>
    <w:rsid w:val="00D07A19"/>
    <w:pPr>
      <w:tabs>
        <w:tab w:val="center" w:pos="2268"/>
        <w:tab w:val="center" w:pos="6804"/>
      </w:tabs>
    </w:pPr>
  </w:style>
  <w:style w:type="paragraph" w:customStyle="1" w:styleId="Styleb1Before4ptAfter4pt">
    <w:name w:val="Style b1 + Before:  4 pt After:  4 pt"/>
    <w:basedOn w:val="b1"/>
    <w:rsid w:val="00115C6B"/>
    <w:pPr>
      <w:numPr>
        <w:numId w:val="0"/>
      </w:numPr>
      <w:tabs>
        <w:tab w:val="num" w:pos="360"/>
        <w:tab w:val="left" w:pos="1247"/>
      </w:tabs>
      <w:spacing w:before="80" w:after="80"/>
      <w:ind w:left="1248" w:hanging="397"/>
    </w:pPr>
    <w:rPr>
      <w:rFonts w:ascii="VNI-Times" w:hAnsi="VNI-Times"/>
      <w:szCs w:val="20"/>
    </w:rPr>
  </w:style>
  <w:style w:type="paragraph" w:customStyle="1" w:styleId="a1">
    <w:name w:val="a1"/>
    <w:basedOn w:val="Heading1"/>
    <w:autoRedefine/>
    <w:rsid w:val="0011126F"/>
    <w:pPr>
      <w:widowControl/>
      <w:numPr>
        <w:numId w:val="5"/>
      </w:numPr>
      <w:tabs>
        <w:tab w:val="left" w:pos="425"/>
        <w:tab w:val="left" w:pos="454"/>
      </w:tabs>
      <w:outlineLvl w:val="9"/>
    </w:pPr>
    <w:rPr>
      <w:bCs w:val="0"/>
      <w:caps w:val="0"/>
      <w:snapToGrid/>
      <w:color w:val="auto"/>
      <w:sz w:val="22"/>
      <w:szCs w:val="20"/>
    </w:rPr>
  </w:style>
  <w:style w:type="paragraph" w:customStyle="1" w:styleId="xl54">
    <w:name w:val="xl54"/>
    <w:basedOn w:val="Normal"/>
    <w:rsid w:val="003537B7"/>
    <w:pPr>
      <w:spacing w:before="100" w:beforeAutospacing="1" w:after="100" w:afterAutospacing="1"/>
      <w:jc w:val="left"/>
      <w:textAlignment w:val="center"/>
    </w:pPr>
    <w:rPr>
      <w:rFonts w:ascii="Times New Roman" w:hAnsi="Times New Roman"/>
      <w:sz w:val="22"/>
      <w:szCs w:val="22"/>
    </w:rPr>
  </w:style>
  <w:style w:type="paragraph" w:styleId="Index8">
    <w:name w:val="index 8"/>
    <w:basedOn w:val="Normal"/>
    <w:next w:val="Normal"/>
    <w:autoRedefine/>
    <w:semiHidden/>
    <w:rsid w:val="0011126F"/>
    <w:pPr>
      <w:ind w:left="1920" w:hanging="240"/>
    </w:pPr>
    <w:rPr>
      <w:szCs w:val="24"/>
    </w:rPr>
  </w:style>
  <w:style w:type="table" w:styleId="TableGrid">
    <w:name w:val="Table Grid"/>
    <w:basedOn w:val="TableNormal"/>
    <w:rsid w:val="00BD000E"/>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0">
    <w:name w:val="b0"/>
    <w:basedOn w:val="Normal"/>
    <w:link w:val="b0Char"/>
    <w:autoRedefine/>
    <w:qFormat/>
    <w:rsid w:val="0047797D"/>
    <w:pPr>
      <w:numPr>
        <w:numId w:val="26"/>
      </w:numPr>
      <w:tabs>
        <w:tab w:val="left" w:pos="567"/>
      </w:tabs>
      <w:spacing w:before="60" w:after="40"/>
      <w:ind w:left="0" w:firstLine="284"/>
    </w:pPr>
    <w:rPr>
      <w:rFonts w:ascii="Times New Roman" w:eastAsia="VNI-Times" w:hAnsi="Times New Roman" w:cs="VNI-Helve"/>
      <w:snapToGrid w:val="0"/>
      <w:sz w:val="28"/>
      <w:szCs w:val="24"/>
    </w:rPr>
  </w:style>
  <w:style w:type="character" w:customStyle="1" w:styleId="b0Char">
    <w:name w:val="b0 Char"/>
    <w:link w:val="b0"/>
    <w:rsid w:val="0047797D"/>
    <w:rPr>
      <w:rFonts w:eastAsia="VNI-Times" w:cs="VNI-Helve"/>
      <w:snapToGrid w:val="0"/>
      <w:sz w:val="28"/>
      <w:szCs w:val="24"/>
    </w:rPr>
  </w:style>
  <w:style w:type="paragraph" w:styleId="BlockText">
    <w:name w:val="Block Text"/>
    <w:basedOn w:val="Normal"/>
    <w:rsid w:val="0081499E"/>
    <w:pPr>
      <w:spacing w:line="360" w:lineRule="atLeast"/>
      <w:ind w:left="288" w:right="54"/>
    </w:pPr>
    <w:rPr>
      <w:szCs w:val="24"/>
    </w:rPr>
  </w:style>
  <w:style w:type="paragraph" w:customStyle="1" w:styleId="Chitiet111-">
    <w:name w:val="Chi tiet 1.1.1-"/>
    <w:basedOn w:val="Normal"/>
    <w:rsid w:val="00772F79"/>
    <w:pPr>
      <w:numPr>
        <w:ilvl w:val="2"/>
        <w:numId w:val="6"/>
      </w:numPr>
      <w:spacing w:before="60" w:after="60"/>
    </w:pPr>
    <w:rPr>
      <w:rFonts w:ascii=".VnTime" w:eastAsia=".VnTime" w:hAnsi=".VnTime"/>
      <w:sz w:val="26"/>
      <w:szCs w:val="26"/>
    </w:rPr>
  </w:style>
  <w:style w:type="character" w:customStyle="1" w:styleId="Heading5Char">
    <w:name w:val="Heading 5 Char"/>
    <w:rsid w:val="001D27E3"/>
    <w:rPr>
      <w:rFonts w:ascii="VNI-Helve" w:eastAsia="VNI-Times" w:hAnsi="VNI-Helve" w:cs="VNI-Helve"/>
      <w:bCs/>
      <w:snapToGrid w:val="0"/>
      <w:sz w:val="24"/>
      <w:szCs w:val="24"/>
      <w:lang w:val="en-US" w:eastAsia="en-US" w:bidi="ar-SA"/>
    </w:rPr>
  </w:style>
  <w:style w:type="paragraph" w:customStyle="1" w:styleId="chapter">
    <w:name w:val="chapter"/>
    <w:basedOn w:val="Normal"/>
    <w:rsid w:val="00AA72CC"/>
    <w:pPr>
      <w:jc w:val="center"/>
    </w:pPr>
    <w:rPr>
      <w:rFonts w:ascii="VNI-Helve" w:hAnsi="VNI-Helve"/>
      <w:b/>
      <w:caps/>
      <w:sz w:val="32"/>
      <w:szCs w:val="24"/>
    </w:rPr>
  </w:style>
  <w:style w:type="paragraph" w:customStyle="1" w:styleId="DefaultParagraphFontParaCharCharCharCharChar">
    <w:name w:val="Default Paragraph Font Para Char Char Char Char Char"/>
    <w:autoRedefine/>
    <w:rsid w:val="00517EAD"/>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semiHidden/>
    <w:rsid w:val="00427CAD"/>
    <w:rPr>
      <w:rFonts w:ascii="Tahoma" w:hAnsi="Tahoma" w:cs="Tahoma"/>
      <w:sz w:val="16"/>
      <w:szCs w:val="16"/>
    </w:rPr>
  </w:style>
  <w:style w:type="character" w:customStyle="1" w:styleId="textbody1">
    <w:name w:val="textbody1"/>
    <w:rsid w:val="00E17004"/>
    <w:rPr>
      <w:rFonts w:ascii="Tahoma" w:eastAsia="VNI-Times" w:hAnsi="Tahoma" w:cs="Tahoma" w:hint="default"/>
      <w:color w:val="333333"/>
      <w:sz w:val="14"/>
      <w:szCs w:val="14"/>
      <w:lang w:val="en-US" w:eastAsia="en-US" w:bidi="ar-SA"/>
    </w:rPr>
  </w:style>
  <w:style w:type="character" w:customStyle="1" w:styleId="textbodyblue1">
    <w:name w:val="textbodyblue1"/>
    <w:rsid w:val="00E17004"/>
    <w:rPr>
      <w:rFonts w:ascii="Tahoma" w:eastAsia="VNI-Times" w:hAnsi="Tahoma" w:cs="Tahoma" w:hint="default"/>
      <w:color w:val="003399"/>
      <w:sz w:val="14"/>
      <w:szCs w:val="14"/>
      <w:lang w:val="en-US" w:eastAsia="en-US" w:bidi="ar-SA"/>
    </w:rPr>
  </w:style>
  <w:style w:type="numbering" w:styleId="111111">
    <w:name w:val="Outline List 2"/>
    <w:basedOn w:val="NoList"/>
    <w:rsid w:val="00EE2DFF"/>
    <w:pPr>
      <w:numPr>
        <w:numId w:val="7"/>
      </w:numPr>
    </w:pPr>
  </w:style>
  <w:style w:type="paragraph" w:customStyle="1" w:styleId="b10">
    <w:name w:val="b10"/>
    <w:basedOn w:val="Normal"/>
    <w:autoRedefine/>
    <w:rsid w:val="006E1364"/>
    <w:pPr>
      <w:tabs>
        <w:tab w:val="left" w:pos="1247"/>
      </w:tabs>
      <w:spacing w:before="60" w:after="60"/>
      <w:ind w:left="1247"/>
      <w:jc w:val="left"/>
    </w:pPr>
    <w:rPr>
      <w:rFonts w:ascii="Arial" w:hAnsi="Arial"/>
      <w:szCs w:val="24"/>
    </w:rPr>
  </w:style>
  <w:style w:type="paragraph" w:customStyle="1" w:styleId="1">
    <w:name w:val="1"/>
    <w:basedOn w:val="Normal"/>
    <w:rsid w:val="00EE2DFF"/>
    <w:pPr>
      <w:tabs>
        <w:tab w:val="num" w:pos="360"/>
      </w:tabs>
      <w:spacing w:before="0" w:after="0"/>
      <w:ind w:left="360" w:hanging="360"/>
      <w:jc w:val="left"/>
    </w:pPr>
    <w:rPr>
      <w:lang w:val="en-GB"/>
    </w:rPr>
  </w:style>
  <w:style w:type="character" w:customStyle="1" w:styleId="Heading3Char">
    <w:name w:val="Heading 3 Char"/>
    <w:link w:val="Heading3"/>
    <w:uiPriority w:val="9"/>
    <w:rsid w:val="0047797D"/>
    <w:rPr>
      <w:rFonts w:eastAsia="VNI-Times" w:cs="VNI-Helve"/>
      <w:b/>
      <w:iCs/>
      <w:snapToGrid w:val="0"/>
      <w:color w:val="0000FF"/>
      <w:sz w:val="28"/>
      <w:szCs w:val="24"/>
    </w:rPr>
  </w:style>
  <w:style w:type="character" w:customStyle="1" w:styleId="Heading2Char">
    <w:name w:val="Heading 2 Char"/>
    <w:link w:val="Heading2"/>
    <w:uiPriority w:val="9"/>
    <w:rsid w:val="0047797D"/>
    <w:rPr>
      <w:rFonts w:eastAsia="VNI-Times" w:cs="Arial"/>
      <w:b/>
      <w:bCs/>
      <w:snapToGrid w:val="0"/>
      <w:color w:val="0000FF"/>
      <w:sz w:val="28"/>
      <w:szCs w:val="24"/>
    </w:rPr>
  </w:style>
  <w:style w:type="character" w:styleId="HTMLCite">
    <w:name w:val="HTML Cite"/>
    <w:rsid w:val="00FD0E88"/>
    <w:rPr>
      <w:rFonts w:ascii="VNI-Helve" w:eastAsia="VNI-Times" w:hAnsi="VNI-Helve" w:cs="VNI-Helve"/>
      <w:i/>
      <w:iCs/>
      <w:sz w:val="26"/>
      <w:szCs w:val="26"/>
      <w:lang w:val="en-US" w:eastAsia="en-US" w:bidi="ar-SA"/>
    </w:rPr>
  </w:style>
  <w:style w:type="paragraph" w:customStyle="1" w:styleId="1CharChar">
    <w:name w:val="1 Char Char"/>
    <w:basedOn w:val="Normal"/>
    <w:rsid w:val="00CF7ACE"/>
    <w:pPr>
      <w:spacing w:after="0"/>
      <w:ind w:right="-1"/>
      <w:outlineLvl w:val="0"/>
    </w:pPr>
    <w:rPr>
      <w:rFonts w:eastAsia="VNI-Times" w:cs="VNI-Times"/>
      <w:b/>
      <w:bCs/>
      <w:sz w:val="26"/>
      <w:szCs w:val="26"/>
    </w:rPr>
  </w:style>
  <w:style w:type="paragraph" w:customStyle="1" w:styleId="a">
    <w:name w:val="a"/>
    <w:basedOn w:val="Normal"/>
    <w:rsid w:val="00B20B98"/>
    <w:pPr>
      <w:spacing w:after="0"/>
      <w:ind w:right="-1" w:firstLine="567"/>
    </w:pPr>
    <w:rPr>
      <w:rFonts w:eastAsia="VNI-Times" w:cs="VNI-Times"/>
      <w:sz w:val="26"/>
      <w:szCs w:val="26"/>
    </w:rPr>
  </w:style>
  <w:style w:type="paragraph" w:customStyle="1" w:styleId="a11">
    <w:name w:val="a11"/>
    <w:basedOn w:val="Normal"/>
    <w:rsid w:val="00B20B98"/>
    <w:pPr>
      <w:spacing w:after="0"/>
      <w:ind w:right="-1" w:firstLine="1276"/>
    </w:pPr>
    <w:rPr>
      <w:rFonts w:eastAsia="VNI-Times" w:cs="VNI-Times"/>
      <w:sz w:val="26"/>
      <w:szCs w:val="26"/>
    </w:rPr>
  </w:style>
  <w:style w:type="paragraph" w:customStyle="1" w:styleId="StyleHeading312ptBefore4ptAfter4pt">
    <w:name w:val="Style Heading 3 + 12 pt Before:  4 pt After:  4 pt"/>
    <w:basedOn w:val="Heading3"/>
    <w:rsid w:val="007D2838"/>
    <w:rPr>
      <w:bCs/>
      <w:iCs w:val="0"/>
    </w:rPr>
  </w:style>
  <w:style w:type="paragraph" w:customStyle="1" w:styleId="Styleb3Before3ptAfter3pt">
    <w:name w:val="Style b3 + Before:  3 pt After:  3 pt"/>
    <w:basedOn w:val="b3"/>
    <w:rsid w:val="007D2838"/>
    <w:pPr>
      <w:numPr>
        <w:numId w:val="8"/>
      </w:numPr>
      <w:tabs>
        <w:tab w:val="clear" w:pos="2061"/>
      </w:tabs>
      <w:ind w:left="2098" w:hanging="397"/>
    </w:pPr>
    <w:rPr>
      <w:szCs w:val="20"/>
    </w:rPr>
  </w:style>
  <w:style w:type="paragraph" w:customStyle="1" w:styleId="Style6">
    <w:name w:val="Style6"/>
    <w:basedOn w:val="Normal"/>
    <w:rsid w:val="007D2838"/>
    <w:pPr>
      <w:spacing w:before="60" w:after="60"/>
      <w:ind w:left="992"/>
    </w:pPr>
  </w:style>
  <w:style w:type="paragraph" w:customStyle="1" w:styleId="a2">
    <w:name w:val="a2"/>
    <w:basedOn w:val="a1"/>
    <w:autoRedefine/>
    <w:rsid w:val="007D2838"/>
    <w:pPr>
      <w:widowControl w:val="0"/>
      <w:numPr>
        <w:numId w:val="0"/>
      </w:numPr>
      <w:tabs>
        <w:tab w:val="clear" w:pos="425"/>
        <w:tab w:val="clear" w:pos="454"/>
        <w:tab w:val="num" w:pos="360"/>
        <w:tab w:val="left" w:pos="851"/>
      </w:tabs>
      <w:ind w:left="340" w:hanging="340"/>
    </w:pPr>
    <w:rPr>
      <w:bCs/>
      <w:caps/>
      <w:snapToGrid w:val="0"/>
      <w:color w:val="0000FF"/>
      <w:sz w:val="24"/>
      <w:szCs w:val="24"/>
    </w:rPr>
  </w:style>
  <w:style w:type="paragraph" w:customStyle="1" w:styleId="Style0">
    <w:name w:val="Style0"/>
    <w:basedOn w:val="Style1"/>
    <w:rsid w:val="007D2838"/>
    <w:pPr>
      <w:numPr>
        <w:numId w:val="9"/>
      </w:numPr>
      <w:tabs>
        <w:tab w:val="clear" w:pos="180"/>
        <w:tab w:val="clear" w:pos="357"/>
        <w:tab w:val="num" w:pos="360"/>
      </w:tabs>
      <w:spacing w:before="100" w:beforeAutospacing="1" w:after="100" w:afterAutospacing="1" w:line="240" w:lineRule="auto"/>
      <w:ind w:left="0" w:firstLine="0"/>
    </w:pPr>
    <w:rPr>
      <w:rFonts w:ascii="VNI-Meli" w:hAnsi="VNI-Meli"/>
      <w:snapToGrid w:val="0"/>
      <w:szCs w:val="24"/>
    </w:rPr>
  </w:style>
  <w:style w:type="paragraph" w:customStyle="1" w:styleId="Style5Char">
    <w:name w:val="Style5 Char"/>
    <w:basedOn w:val="Normal"/>
    <w:rsid w:val="007D2838"/>
    <w:pPr>
      <w:widowControl w:val="0"/>
      <w:spacing w:before="60" w:after="60"/>
      <w:ind w:left="992"/>
    </w:pPr>
    <w:rPr>
      <w:snapToGrid w:val="0"/>
      <w:szCs w:val="24"/>
    </w:rPr>
  </w:style>
  <w:style w:type="paragraph" w:customStyle="1" w:styleId="Style6Char">
    <w:name w:val="Style6 Char"/>
    <w:basedOn w:val="Normal"/>
    <w:rsid w:val="007D2838"/>
    <w:pPr>
      <w:widowControl w:val="0"/>
      <w:numPr>
        <w:numId w:val="10"/>
      </w:numPr>
      <w:spacing w:before="60" w:after="60"/>
    </w:pPr>
    <w:rPr>
      <w:snapToGrid w:val="0"/>
      <w:szCs w:val="24"/>
      <w:lang w:val="vi-VN"/>
    </w:rPr>
  </w:style>
  <w:style w:type="character" w:customStyle="1" w:styleId="Style5CharChar">
    <w:name w:val="Style5 Char Char"/>
    <w:rsid w:val="007D2838"/>
    <w:rPr>
      <w:rFonts w:ascii="VNI-Times" w:eastAsia="VNI-Times" w:hAnsi="VNI-Times" w:cs="VNI-Helve"/>
      <w:snapToGrid w:val="0"/>
      <w:sz w:val="24"/>
      <w:szCs w:val="24"/>
      <w:lang w:val="en-US" w:eastAsia="en-US" w:bidi="ar-SA"/>
    </w:rPr>
  </w:style>
  <w:style w:type="character" w:customStyle="1" w:styleId="Style6CharChar">
    <w:name w:val="Style6 Char Char"/>
    <w:rsid w:val="007D2838"/>
    <w:rPr>
      <w:rFonts w:ascii="VNI-Times" w:eastAsia="VNI-Times" w:hAnsi="VNI-Times" w:cs="VNI-Helve"/>
      <w:snapToGrid w:val="0"/>
      <w:sz w:val="24"/>
      <w:szCs w:val="24"/>
      <w:lang w:val="vi-VN" w:eastAsia="en-US" w:bidi="ar-SA"/>
    </w:rPr>
  </w:style>
  <w:style w:type="paragraph" w:customStyle="1" w:styleId="StyleHeading512pt">
    <w:name w:val="Style Heading 5 + 12 pt"/>
    <w:basedOn w:val="Heading5"/>
    <w:rsid w:val="007D2838"/>
  </w:style>
  <w:style w:type="paragraph" w:customStyle="1" w:styleId="StyleHeading512pt1">
    <w:name w:val="Style Heading 5 + 12 pt1"/>
    <w:basedOn w:val="Heading5"/>
    <w:rsid w:val="007D2838"/>
  </w:style>
  <w:style w:type="paragraph" w:customStyle="1" w:styleId="StyleHeading6JustifiedBefore3pt">
    <w:name w:val="Style Heading 6 + Justified Before:  3 pt"/>
    <w:basedOn w:val="Heading6"/>
    <w:rsid w:val="007D2838"/>
    <w:pPr>
      <w:keepNext w:val="0"/>
      <w:numPr>
        <w:ilvl w:val="0"/>
        <w:numId w:val="0"/>
      </w:numPr>
      <w:tabs>
        <w:tab w:val="num" w:pos="360"/>
      </w:tabs>
      <w:spacing w:before="60" w:after="60"/>
      <w:ind w:left="851" w:hanging="851"/>
    </w:pPr>
    <w:rPr>
      <w:bCs/>
      <w:lang w:val="en-US"/>
    </w:rPr>
  </w:style>
  <w:style w:type="character" w:customStyle="1" w:styleId="Style5CharCharChar">
    <w:name w:val="Style5 Char Char Char"/>
    <w:rsid w:val="007D2838"/>
    <w:rPr>
      <w:rFonts w:ascii="VNI-Times" w:eastAsia="VNI-Times" w:hAnsi="VNI-Times" w:cs="VNI-Helve"/>
      <w:snapToGrid w:val="0"/>
      <w:sz w:val="24"/>
      <w:szCs w:val="24"/>
      <w:lang w:val="en-US" w:eastAsia="en-US" w:bidi="ar-SA"/>
    </w:rPr>
  </w:style>
  <w:style w:type="character" w:customStyle="1" w:styleId="Style6CharCharChar">
    <w:name w:val="Style6 Char Char Char"/>
    <w:rsid w:val="007D2838"/>
    <w:rPr>
      <w:rFonts w:ascii="VNI-Times" w:eastAsia="VNI-Times" w:hAnsi="VNI-Times" w:cs="VNI-Helve"/>
      <w:snapToGrid w:val="0"/>
      <w:sz w:val="24"/>
      <w:szCs w:val="24"/>
      <w:lang w:val="vi-VN" w:eastAsia="en-US" w:bidi="ar-SA"/>
    </w:rPr>
  </w:style>
  <w:style w:type="paragraph" w:customStyle="1" w:styleId="Address">
    <w:name w:val="Address"/>
    <w:basedOn w:val="BodyText"/>
    <w:rsid w:val="007D2838"/>
    <w:pPr>
      <w:keepLines/>
      <w:spacing w:before="0" w:after="0"/>
      <w:ind w:right="4320"/>
      <w:jc w:val="left"/>
    </w:pPr>
    <w:rPr>
      <w:rFonts w:ascii="Arial" w:hAnsi="Arial"/>
      <w:sz w:val="22"/>
    </w:rPr>
  </w:style>
  <w:style w:type="paragraph" w:customStyle="1" w:styleId="StyleHeading6VNI-HelveJustifiedFirstline15mmBefore">
    <w:name w:val="Style Heading 6 + VNI-Helve Justified First line:  15 mm Before:..."/>
    <w:basedOn w:val="Heading6"/>
    <w:rsid w:val="007D2838"/>
    <w:pPr>
      <w:keepNext w:val="0"/>
      <w:numPr>
        <w:ilvl w:val="0"/>
        <w:numId w:val="0"/>
      </w:numPr>
      <w:tabs>
        <w:tab w:val="num" w:pos="1571"/>
      </w:tabs>
      <w:spacing w:before="60" w:after="60"/>
      <w:ind w:left="1571" w:hanging="360"/>
    </w:pPr>
    <w:rPr>
      <w:bCs/>
      <w:sz w:val="22"/>
      <w:szCs w:val="20"/>
      <w:lang w:val="en-US"/>
    </w:rPr>
  </w:style>
  <w:style w:type="paragraph" w:customStyle="1" w:styleId="StyleHeading6NotBold">
    <w:name w:val="Style Heading 6 + Not Bold"/>
    <w:basedOn w:val="Heading6"/>
    <w:rsid w:val="007D2838"/>
    <w:pPr>
      <w:spacing w:before="60" w:after="60"/>
      <w:ind w:left="851"/>
    </w:pPr>
    <w:rPr>
      <w:b/>
    </w:rPr>
  </w:style>
  <w:style w:type="paragraph" w:customStyle="1" w:styleId="Stylebbb12pt">
    <w:name w:val="Style bbb + 12 pt"/>
    <w:basedOn w:val="bbb"/>
    <w:rsid w:val="007D2838"/>
  </w:style>
  <w:style w:type="paragraph" w:customStyle="1" w:styleId="xl79">
    <w:name w:val="xl79"/>
    <w:basedOn w:val="Normal"/>
    <w:rsid w:val="007D2838"/>
    <w:pPr>
      <w:spacing w:before="100" w:beforeAutospacing="1" w:after="100" w:afterAutospacing="1"/>
      <w:jc w:val="center"/>
      <w:textAlignment w:val="center"/>
    </w:pPr>
    <w:rPr>
      <w:rFonts w:ascii="Times New Roman" w:hAnsi="Times New Roman"/>
      <w:sz w:val="22"/>
      <w:szCs w:val="22"/>
    </w:rPr>
  </w:style>
  <w:style w:type="paragraph" w:customStyle="1" w:styleId="Style5">
    <w:name w:val="Style5"/>
    <w:basedOn w:val="Heading4"/>
    <w:rsid w:val="008F61CB"/>
    <w:pPr>
      <w:numPr>
        <w:ilvl w:val="0"/>
        <w:numId w:val="11"/>
      </w:numPr>
      <w:tabs>
        <w:tab w:val="clear" w:pos="2401"/>
        <w:tab w:val="num" w:pos="851"/>
        <w:tab w:val="left" w:pos="1080"/>
      </w:tabs>
      <w:spacing w:before="120" w:after="120"/>
      <w:ind w:left="851" w:hanging="851"/>
    </w:pPr>
    <w:rPr>
      <w:rFonts w:ascii="VNI-Times" w:hAnsi="VNI-Times"/>
      <w:color w:val="auto"/>
    </w:rPr>
  </w:style>
  <w:style w:type="paragraph" w:customStyle="1" w:styleId="Normal10">
    <w:name w:val="Normal1"/>
    <w:basedOn w:val="Normal"/>
    <w:link w:val="Normal1Char"/>
    <w:rsid w:val="00693A95"/>
    <w:rPr>
      <w:lang w:val="en-GB"/>
    </w:rPr>
  </w:style>
  <w:style w:type="character" w:customStyle="1" w:styleId="Heading1Char">
    <w:name w:val="Heading 1 Char"/>
    <w:aliases w:val="Chuong Char"/>
    <w:basedOn w:val="DefaultParagraphFont"/>
    <w:link w:val="Heading1"/>
    <w:uiPriority w:val="9"/>
    <w:locked/>
    <w:rsid w:val="0047797D"/>
    <w:rPr>
      <w:rFonts w:cs="Arial"/>
      <w:b/>
      <w:bCs/>
      <w:caps/>
      <w:snapToGrid w:val="0"/>
      <w:color w:val="0000FF"/>
      <w:sz w:val="28"/>
      <w:szCs w:val="24"/>
    </w:rPr>
  </w:style>
  <w:style w:type="character" w:customStyle="1" w:styleId="Heading4Char">
    <w:name w:val="Heading 4 Char"/>
    <w:basedOn w:val="DefaultParagraphFont"/>
    <w:link w:val="Heading4"/>
    <w:uiPriority w:val="9"/>
    <w:locked/>
    <w:rsid w:val="0047797D"/>
    <w:rPr>
      <w:rFonts w:cs="Arial"/>
      <w:b/>
      <w:bCs/>
      <w:snapToGrid w:val="0"/>
      <w:color w:val="0000FF"/>
      <w:sz w:val="28"/>
      <w:szCs w:val="24"/>
    </w:rPr>
  </w:style>
  <w:style w:type="character" w:customStyle="1" w:styleId="Heading7Char">
    <w:name w:val="Heading 7 Char"/>
    <w:aliases w:val=". [(1)] Char,De muc Char"/>
    <w:basedOn w:val="DefaultParagraphFont"/>
    <w:link w:val="Heading7"/>
    <w:locked/>
    <w:rsid w:val="00C75316"/>
    <w:rPr>
      <w:rFonts w:ascii="Arial" w:hAnsi="Arial"/>
    </w:rPr>
  </w:style>
  <w:style w:type="character" w:customStyle="1" w:styleId="Heading8Char">
    <w:name w:val="Heading 8 Char"/>
    <w:aliases w:val=". [(a)] Char,A Char"/>
    <w:basedOn w:val="DefaultParagraphFont"/>
    <w:link w:val="Heading8"/>
    <w:locked/>
    <w:rsid w:val="00C75316"/>
    <w:rPr>
      <w:rFonts w:ascii="VNI-Helve" w:hAnsi="VNI-Helve"/>
      <w:i/>
      <w:snapToGrid w:val="0"/>
      <w:sz w:val="22"/>
    </w:rPr>
  </w:style>
  <w:style w:type="character" w:customStyle="1" w:styleId="Heading9Char">
    <w:name w:val="Heading 9 Char"/>
    <w:aliases w:val="aa Char,. [(iii)] Char,[(iii)] Char"/>
    <w:basedOn w:val="DefaultParagraphFont"/>
    <w:link w:val="Heading9"/>
    <w:locked/>
    <w:rsid w:val="00C75316"/>
    <w:rPr>
      <w:rFonts w:ascii="Arial" w:hAnsi="Arial"/>
      <w:b/>
      <w:i/>
      <w:sz w:val="18"/>
    </w:rPr>
  </w:style>
  <w:style w:type="character" w:customStyle="1" w:styleId="Heading6Char">
    <w:name w:val="Heading 6 Char"/>
    <w:aliases w:val=". (a.) Char,(a Char,)1 Char,Table Char1"/>
    <w:basedOn w:val="DefaultParagraphFont"/>
    <w:link w:val="Heading6"/>
    <w:locked/>
    <w:rsid w:val="00C75316"/>
    <w:rPr>
      <w:rFonts w:ascii="VNI-Helve" w:hAnsi="VNI-Helve"/>
      <w:sz w:val="24"/>
      <w:szCs w:val="24"/>
      <w:lang w:val="x-none"/>
    </w:rPr>
  </w:style>
  <w:style w:type="character" w:customStyle="1" w:styleId="HeaderChar">
    <w:name w:val="Header Char"/>
    <w:aliases w:val="MyHeader Char,En-tête client Char,enlish Char,S-title Char,MyHeader Char Char Char,(NECG) Header Char,Header Char Char Char1,Header1 Char,Header Char Char Char Char,S-title Char Char Char,even Char"/>
    <w:basedOn w:val="DefaultParagraphFont"/>
    <w:link w:val="Header"/>
    <w:uiPriority w:val="99"/>
    <w:locked/>
    <w:rsid w:val="00C75316"/>
    <w:rPr>
      <w:rFonts w:ascii="VNI-Times" w:hAnsi="VNI-Times"/>
      <w:sz w:val="24"/>
    </w:rPr>
  </w:style>
  <w:style w:type="character" w:customStyle="1" w:styleId="FooterChar">
    <w:name w:val="Footer Char"/>
    <w:basedOn w:val="DefaultParagraphFont"/>
    <w:link w:val="Footer"/>
    <w:uiPriority w:val="99"/>
    <w:locked/>
    <w:rsid w:val="00C75316"/>
    <w:rPr>
      <w:rFonts w:ascii="VNI-Times" w:hAnsi="VNI-Times"/>
      <w:sz w:val="24"/>
    </w:rPr>
  </w:style>
  <w:style w:type="character" w:customStyle="1" w:styleId="TitleChar">
    <w:name w:val="Title Char"/>
    <w:basedOn w:val="DefaultParagraphFont"/>
    <w:link w:val="Title"/>
    <w:locked/>
    <w:rsid w:val="00C75316"/>
    <w:rPr>
      <w:rFonts w:ascii="VNI-Times" w:hAnsi="VNI-Times"/>
      <w:b/>
      <w:bCs/>
      <w:caps/>
      <w:kern w:val="28"/>
      <w:sz w:val="28"/>
      <w:szCs w:val="28"/>
    </w:rPr>
  </w:style>
  <w:style w:type="character" w:customStyle="1" w:styleId="SubtitleChar">
    <w:name w:val="Subtitle Char"/>
    <w:basedOn w:val="DefaultParagraphFont"/>
    <w:link w:val="Subtitle"/>
    <w:uiPriority w:val="11"/>
    <w:locked/>
    <w:rsid w:val="00C75316"/>
    <w:rPr>
      <w:rFonts w:ascii="Arial" w:hAnsi="Arial" w:cs="Arial"/>
      <w:sz w:val="24"/>
      <w:szCs w:val="24"/>
    </w:rPr>
  </w:style>
  <w:style w:type="character" w:customStyle="1" w:styleId="BodyTextIndent2Char">
    <w:name w:val="Body Text Indent 2 Char"/>
    <w:basedOn w:val="DefaultParagraphFont"/>
    <w:link w:val="BodyTextIndent2"/>
    <w:locked/>
    <w:rsid w:val="00C75316"/>
    <w:rPr>
      <w:rFonts w:ascii="VNI-Aptima" w:hAnsi="VNI-Aptima"/>
      <w:snapToGrid w:val="0"/>
      <w:sz w:val="24"/>
    </w:rPr>
  </w:style>
  <w:style w:type="character" w:customStyle="1" w:styleId="BodyTextIndentChar">
    <w:name w:val="Body Text Indent Char"/>
    <w:basedOn w:val="DefaultParagraphFont"/>
    <w:link w:val="BodyTextIndent"/>
    <w:locked/>
    <w:rsid w:val="00C75316"/>
    <w:rPr>
      <w:rFonts w:ascii="VNI-Helve" w:hAnsi="VNI-Helve"/>
      <w:i/>
      <w:sz w:val="22"/>
    </w:rPr>
  </w:style>
  <w:style w:type="character" w:customStyle="1" w:styleId="BodyTextIndent3Char">
    <w:name w:val="Body Text Indent 3 Char"/>
    <w:basedOn w:val="DefaultParagraphFont"/>
    <w:link w:val="BodyTextIndent3"/>
    <w:locked/>
    <w:rsid w:val="00C75316"/>
    <w:rPr>
      <w:rFonts w:ascii="VNI-Helve" w:hAnsi="VNI-Helve"/>
      <w:i/>
      <w:sz w:val="24"/>
    </w:rPr>
  </w:style>
  <w:style w:type="character" w:customStyle="1" w:styleId="BodyText3Char">
    <w:name w:val="Body Text 3 Char"/>
    <w:basedOn w:val="DefaultParagraphFont"/>
    <w:link w:val="BodyText3"/>
    <w:locked/>
    <w:rsid w:val="00C75316"/>
    <w:rPr>
      <w:rFonts w:ascii="VNI-Times" w:hAnsi="VNI-Times"/>
      <w:snapToGrid w:val="0"/>
      <w:sz w:val="24"/>
    </w:rPr>
  </w:style>
  <w:style w:type="character" w:customStyle="1" w:styleId="DocumentMapChar">
    <w:name w:val="Document Map Char"/>
    <w:basedOn w:val="DefaultParagraphFont"/>
    <w:link w:val="DocumentMap"/>
    <w:semiHidden/>
    <w:locked/>
    <w:rsid w:val="00C75316"/>
    <w:rPr>
      <w:rFonts w:ascii="Tahoma" w:hAnsi="Tahoma" w:cs="Tahoma"/>
      <w:sz w:val="24"/>
      <w:shd w:val="clear" w:color="auto" w:fill="000080"/>
    </w:rPr>
  </w:style>
  <w:style w:type="character" w:customStyle="1" w:styleId="BodyText2Char">
    <w:name w:val="Body Text 2 Char"/>
    <w:basedOn w:val="DefaultParagraphFont"/>
    <w:link w:val="BodyText2"/>
    <w:locked/>
    <w:rsid w:val="00C75316"/>
    <w:rPr>
      <w:rFonts w:ascii="VNI-Times" w:hAnsi="VNI-Times"/>
      <w:sz w:val="24"/>
    </w:rPr>
  </w:style>
  <w:style w:type="character" w:customStyle="1" w:styleId="newscontent1">
    <w:name w:val="newscontent1"/>
    <w:rsid w:val="00C75316"/>
    <w:rPr>
      <w:rFonts w:ascii="Times New Roman" w:hAnsi="Times New Roman"/>
      <w:color w:val="000066"/>
      <w:sz w:val="24"/>
      <w:lang w:val="en-US" w:eastAsia="en-US"/>
    </w:rPr>
  </w:style>
  <w:style w:type="character" w:customStyle="1" w:styleId="BalloonTextChar">
    <w:name w:val="Balloon Text Char"/>
    <w:basedOn w:val="DefaultParagraphFont"/>
    <w:link w:val="BalloonText"/>
    <w:semiHidden/>
    <w:locked/>
    <w:rsid w:val="00C75316"/>
    <w:rPr>
      <w:rFonts w:ascii="Tahoma" w:hAnsi="Tahoma" w:cs="Tahoma"/>
      <w:sz w:val="16"/>
      <w:szCs w:val="16"/>
    </w:rPr>
  </w:style>
  <w:style w:type="character" w:customStyle="1" w:styleId="b1Char1">
    <w:name w:val="b1 Char1"/>
    <w:locked/>
    <w:rsid w:val="00C75316"/>
    <w:rPr>
      <w:sz w:val="22"/>
    </w:rPr>
  </w:style>
  <w:style w:type="character" w:customStyle="1" w:styleId="b10Char">
    <w:name w:val="b10 Char"/>
    <w:rsid w:val="00C75316"/>
    <w:rPr>
      <w:sz w:val="22"/>
    </w:rPr>
  </w:style>
  <w:style w:type="paragraph" w:customStyle="1" w:styleId="Clauses">
    <w:name w:val="Clauses"/>
    <w:basedOn w:val="Normal"/>
    <w:rsid w:val="00C75316"/>
    <w:pPr>
      <w:keepLines/>
      <w:numPr>
        <w:numId w:val="16"/>
      </w:numPr>
      <w:tabs>
        <w:tab w:val="left" w:pos="851"/>
      </w:tabs>
      <w:spacing w:before="0" w:after="0" w:line="288" w:lineRule="auto"/>
      <w:outlineLvl w:val="0"/>
    </w:pPr>
    <w:rPr>
      <w:rFonts w:ascii="Times New Roman" w:hAnsi="Times New Roman"/>
      <w:b/>
      <w:lang w:val="es-ES_tradnl" w:eastAsia="en-GB"/>
    </w:rPr>
  </w:style>
  <w:style w:type="paragraph" w:customStyle="1" w:styleId="StyleHeading514pt">
    <w:name w:val="Style Heading 5 + 14 pt"/>
    <w:basedOn w:val="Heading5"/>
    <w:link w:val="StyleHeading514ptChar"/>
    <w:rsid w:val="00C75316"/>
    <w:pPr>
      <w:numPr>
        <w:ilvl w:val="0"/>
        <w:numId w:val="0"/>
      </w:numPr>
      <w:tabs>
        <w:tab w:val="num" w:pos="3600"/>
        <w:tab w:val="num" w:pos="5105"/>
      </w:tabs>
      <w:ind w:left="5105" w:hanging="360"/>
    </w:pPr>
    <w:rPr>
      <w:rFonts w:eastAsia="Times New Roman" w:cs="Times New Roman"/>
      <w:bCs w:val="0"/>
      <w:snapToGrid/>
    </w:rPr>
  </w:style>
  <w:style w:type="paragraph" w:styleId="ListBullet4">
    <w:name w:val="List Bullet 4"/>
    <w:basedOn w:val="Normal"/>
    <w:rsid w:val="00C75316"/>
    <w:pPr>
      <w:numPr>
        <w:numId w:val="12"/>
      </w:numPr>
      <w:tabs>
        <w:tab w:val="clear" w:pos="1440"/>
        <w:tab w:val="left" w:pos="567"/>
        <w:tab w:val="left" w:pos="851"/>
        <w:tab w:val="left" w:pos="1134"/>
      </w:tabs>
      <w:spacing w:before="60" w:after="60" w:line="288" w:lineRule="auto"/>
      <w:ind w:left="1135" w:hanging="284"/>
    </w:pPr>
    <w:rPr>
      <w:rFonts w:ascii="Times New Roman" w:hAnsi="Times New Roman"/>
      <w:sz w:val="26"/>
      <w:szCs w:val="26"/>
      <w:lang w:val="en-GB"/>
    </w:rPr>
  </w:style>
  <w:style w:type="character" w:customStyle="1" w:styleId="Style12pt">
    <w:name w:val="Style 12 pt"/>
    <w:rsid w:val="00C75316"/>
    <w:rPr>
      <w:rFonts w:ascii="Times New Roman" w:hAnsi="Times New Roman"/>
      <w:b/>
      <w:i/>
      <w:sz w:val="24"/>
    </w:rPr>
  </w:style>
  <w:style w:type="character" w:customStyle="1" w:styleId="StyleHeading514ptChar">
    <w:name w:val="Style Heading 5 + 14 pt Char"/>
    <w:link w:val="StyleHeading514pt"/>
    <w:locked/>
    <w:rsid w:val="00C75316"/>
    <w:rPr>
      <w:rFonts w:ascii="Arial" w:hAnsi="Arial"/>
      <w:sz w:val="24"/>
      <w:szCs w:val="24"/>
    </w:rPr>
  </w:style>
  <w:style w:type="paragraph" w:customStyle="1" w:styleId="NormalWeb1">
    <w:name w:val="Normal (Web)1"/>
    <w:basedOn w:val="Normal"/>
    <w:rsid w:val="00C75316"/>
    <w:pPr>
      <w:tabs>
        <w:tab w:val="left" w:pos="851"/>
      </w:tabs>
      <w:suppressAutoHyphens/>
      <w:spacing w:before="280" w:after="280" w:line="276" w:lineRule="auto"/>
      <w:ind w:left="851"/>
      <w:jc w:val="left"/>
    </w:pPr>
    <w:rPr>
      <w:rFonts w:ascii="Times New Roman" w:hAnsi="Times New Roman"/>
      <w:szCs w:val="24"/>
      <w:lang w:eastAsia="ar-SA"/>
    </w:rPr>
  </w:style>
  <w:style w:type="paragraph" w:styleId="ListParagraph">
    <w:name w:val="List Paragraph"/>
    <w:basedOn w:val="Normal"/>
    <w:uiPriority w:val="1"/>
    <w:qFormat/>
    <w:rsid w:val="00C75316"/>
    <w:pPr>
      <w:tabs>
        <w:tab w:val="left" w:pos="851"/>
      </w:tabs>
      <w:spacing w:before="0" w:after="0" w:line="312" w:lineRule="auto"/>
      <w:ind w:left="720"/>
    </w:pPr>
    <w:rPr>
      <w:rFonts w:ascii="Times New Roman" w:hAnsi="Times New Roman"/>
      <w:sz w:val="20"/>
    </w:rPr>
  </w:style>
  <w:style w:type="paragraph" w:customStyle="1" w:styleId="Normala">
    <w:name w:val="Normal(a)"/>
    <w:basedOn w:val="Normal"/>
    <w:rsid w:val="00C75316"/>
    <w:pPr>
      <w:keepLines/>
      <w:numPr>
        <w:ilvl w:val="2"/>
        <w:numId w:val="16"/>
      </w:numPr>
      <w:tabs>
        <w:tab w:val="left" w:pos="851"/>
        <w:tab w:val="left" w:pos="1418"/>
      </w:tabs>
      <w:spacing w:before="0" w:after="0" w:line="288" w:lineRule="auto"/>
    </w:pPr>
    <w:rPr>
      <w:rFonts w:ascii="Times New Roman" w:hAnsi="Times New Roman"/>
      <w:lang w:val="en-GB" w:eastAsia="en-GB"/>
    </w:rPr>
  </w:style>
  <w:style w:type="paragraph" w:customStyle="1" w:styleId="n-chuongten">
    <w:name w:val="n-chuongten"/>
    <w:basedOn w:val="Normal"/>
    <w:autoRedefine/>
    <w:rsid w:val="00C75316"/>
    <w:pPr>
      <w:tabs>
        <w:tab w:val="left" w:pos="851"/>
      </w:tabs>
      <w:spacing w:before="240" w:after="240" w:line="360" w:lineRule="auto"/>
      <w:ind w:left="851"/>
      <w:jc w:val="center"/>
    </w:pPr>
    <w:rPr>
      <w:rFonts w:ascii="Arial" w:hAnsi="Arial" w:cs="Arial"/>
      <w:b/>
      <w:szCs w:val="24"/>
      <w:lang w:val="it-IT"/>
    </w:rPr>
  </w:style>
  <w:style w:type="paragraph" w:customStyle="1" w:styleId="Chapter0">
    <w:name w:val="Chapter"/>
    <w:basedOn w:val="Header"/>
    <w:rsid w:val="00C75316"/>
    <w:pPr>
      <w:tabs>
        <w:tab w:val="clear" w:pos="4320"/>
        <w:tab w:val="clear" w:pos="8640"/>
        <w:tab w:val="left" w:pos="-5880"/>
        <w:tab w:val="left" w:pos="851"/>
      </w:tabs>
      <w:spacing w:before="0" w:after="0"/>
      <w:ind w:left="851"/>
      <w:jc w:val="left"/>
    </w:pPr>
    <w:rPr>
      <w:rFonts w:ascii="Times New Roman" w:hAnsi="Times New Roman"/>
      <w:b/>
      <w:bCs/>
      <w:sz w:val="26"/>
      <w:szCs w:val="24"/>
    </w:rPr>
  </w:style>
  <w:style w:type="paragraph" w:customStyle="1" w:styleId="H-2">
    <w:name w:val="H-2"/>
    <w:basedOn w:val="Normal"/>
    <w:rsid w:val="00C75316"/>
    <w:pPr>
      <w:numPr>
        <w:numId w:val="15"/>
      </w:numPr>
      <w:tabs>
        <w:tab w:val="left" w:pos="851"/>
      </w:tabs>
      <w:spacing w:before="0" w:after="0" w:line="360" w:lineRule="atLeast"/>
    </w:pPr>
    <w:rPr>
      <w:rFonts w:ascii="Times New Roman" w:hAnsi="Times New Roman"/>
      <w:sz w:val="26"/>
      <w:lang w:val="fr-FR"/>
    </w:rPr>
  </w:style>
  <w:style w:type="paragraph" w:customStyle="1" w:styleId="Bang0">
    <w:name w:val="Bang"/>
    <w:basedOn w:val="Normal"/>
    <w:link w:val="BangChar"/>
    <w:rsid w:val="00C75316"/>
    <w:pPr>
      <w:widowControl w:val="0"/>
      <w:tabs>
        <w:tab w:val="left" w:pos="851"/>
      </w:tabs>
      <w:spacing w:before="0" w:after="0"/>
      <w:ind w:left="851" w:firstLine="397"/>
    </w:pPr>
    <w:rPr>
      <w:rFonts w:ascii="Times New Roman" w:hAnsi="Times New Roman"/>
      <w:sz w:val="28"/>
      <w:szCs w:val="28"/>
    </w:rPr>
  </w:style>
  <w:style w:type="paragraph" w:customStyle="1" w:styleId="Bangb">
    <w:name w:val="Bangb"/>
    <w:basedOn w:val="Bang0"/>
    <w:link w:val="BangbChar"/>
    <w:rsid w:val="00C75316"/>
    <w:pPr>
      <w:ind w:firstLine="0"/>
      <w:jc w:val="center"/>
    </w:pPr>
    <w:rPr>
      <w:rFonts w:ascii="Arial" w:hAnsi="Arial"/>
      <w:b/>
      <w:color w:val="0000FF"/>
      <w:sz w:val="24"/>
    </w:rPr>
  </w:style>
  <w:style w:type="character" w:customStyle="1" w:styleId="BangChar">
    <w:name w:val="Bang Char"/>
    <w:link w:val="Bang0"/>
    <w:locked/>
    <w:rsid w:val="00C75316"/>
    <w:rPr>
      <w:sz w:val="28"/>
      <w:szCs w:val="28"/>
    </w:rPr>
  </w:style>
  <w:style w:type="paragraph" w:customStyle="1" w:styleId="H-1">
    <w:name w:val="H-1"/>
    <w:basedOn w:val="Normal"/>
    <w:rsid w:val="00C75316"/>
    <w:pPr>
      <w:tabs>
        <w:tab w:val="left" w:pos="851"/>
      </w:tabs>
      <w:spacing w:before="0" w:after="0" w:line="360" w:lineRule="atLeast"/>
      <w:ind w:left="851"/>
    </w:pPr>
    <w:rPr>
      <w:rFonts w:ascii="Times New Roman" w:hAnsi="Times New Roman"/>
      <w:sz w:val="26"/>
      <w:lang w:val="fr-FR"/>
    </w:rPr>
  </w:style>
  <w:style w:type="character" w:customStyle="1" w:styleId="BangbChar">
    <w:name w:val="Bangb Char"/>
    <w:link w:val="Bangb"/>
    <w:locked/>
    <w:rsid w:val="00C75316"/>
    <w:rPr>
      <w:rFonts w:ascii="Arial" w:hAnsi="Arial"/>
      <w:b/>
      <w:color w:val="0000FF"/>
      <w:sz w:val="24"/>
      <w:szCs w:val="28"/>
    </w:rPr>
  </w:style>
  <w:style w:type="paragraph" w:styleId="PlainText">
    <w:name w:val="Plain Text"/>
    <w:basedOn w:val="Normal"/>
    <w:link w:val="PlainTextChar"/>
    <w:rsid w:val="00C75316"/>
    <w:pPr>
      <w:tabs>
        <w:tab w:val="left" w:pos="851"/>
      </w:tabs>
      <w:spacing w:before="0" w:after="0"/>
      <w:ind w:left="851"/>
      <w:jc w:val="left"/>
    </w:pPr>
    <w:rPr>
      <w:rFonts w:ascii="Courier New" w:hAnsi="Courier New" w:cs="Courier New"/>
      <w:sz w:val="26"/>
      <w:szCs w:val="26"/>
    </w:rPr>
  </w:style>
  <w:style w:type="character" w:customStyle="1" w:styleId="PlainTextChar">
    <w:name w:val="Plain Text Char"/>
    <w:basedOn w:val="DefaultParagraphFont"/>
    <w:link w:val="PlainText"/>
    <w:rsid w:val="00C75316"/>
    <w:rPr>
      <w:rFonts w:ascii="Courier New" w:hAnsi="Courier New" w:cs="Courier New"/>
      <w:sz w:val="26"/>
      <w:szCs w:val="26"/>
    </w:rPr>
  </w:style>
  <w:style w:type="paragraph" w:styleId="Caption">
    <w:name w:val="caption"/>
    <w:basedOn w:val="Normal"/>
    <w:next w:val="Normal"/>
    <w:link w:val="CaptionChar"/>
    <w:qFormat/>
    <w:rsid w:val="00C75316"/>
    <w:pPr>
      <w:tabs>
        <w:tab w:val="left" w:pos="851"/>
      </w:tabs>
      <w:spacing w:before="0" w:after="0" w:line="320" w:lineRule="atLeast"/>
      <w:ind w:left="851" w:firstLine="720"/>
    </w:pPr>
    <w:rPr>
      <w:rFonts w:ascii="Times New Roman" w:hAnsi="Times New Roman"/>
      <w:b/>
      <w:bCs/>
      <w:i/>
      <w:iCs/>
      <w:kern w:val="28"/>
      <w:sz w:val="26"/>
      <w:szCs w:val="26"/>
    </w:rPr>
  </w:style>
  <w:style w:type="character" w:styleId="FollowedHyperlink">
    <w:name w:val="FollowedHyperlink"/>
    <w:basedOn w:val="DefaultParagraphFont"/>
    <w:rsid w:val="00C75316"/>
    <w:rPr>
      <w:rFonts w:ascii="Arial" w:hAnsi="Arial" w:cs="Times New Roman"/>
      <w:color w:val="800080"/>
      <w:sz w:val="26"/>
      <w:u w:val="single"/>
      <w:lang w:val="en-US" w:eastAsia="en-US"/>
    </w:rPr>
  </w:style>
  <w:style w:type="paragraph" w:customStyle="1" w:styleId="z">
    <w:name w:val="z"/>
    <w:basedOn w:val="Normal"/>
    <w:rsid w:val="00C75316"/>
    <w:pPr>
      <w:tabs>
        <w:tab w:val="left" w:pos="851"/>
      </w:tabs>
      <w:spacing w:before="0" w:after="0" w:line="280" w:lineRule="atLeast"/>
      <w:ind w:left="851"/>
    </w:pPr>
    <w:rPr>
      <w:rFonts w:ascii="Times New Roman" w:hAnsi="Times New Roman"/>
      <w:b/>
      <w:bCs/>
      <w:szCs w:val="24"/>
    </w:rPr>
  </w:style>
  <w:style w:type="paragraph" w:styleId="ListBullet2">
    <w:name w:val="List Bullet 2"/>
    <w:basedOn w:val="Normal"/>
    <w:autoRedefine/>
    <w:rsid w:val="00C75316"/>
    <w:pPr>
      <w:numPr>
        <w:numId w:val="13"/>
      </w:numPr>
      <w:tabs>
        <w:tab w:val="clear" w:pos="720"/>
        <w:tab w:val="left" w:pos="851"/>
      </w:tabs>
      <w:spacing w:before="0" w:after="0"/>
      <w:ind w:left="851" w:firstLine="720"/>
    </w:pPr>
    <w:rPr>
      <w:rFonts w:ascii="Times New Roman" w:hAnsi="Times New Roman"/>
      <w:color w:val="000000"/>
      <w:szCs w:val="24"/>
    </w:rPr>
  </w:style>
  <w:style w:type="paragraph" w:styleId="NormalWeb">
    <w:name w:val="Normal (Web)"/>
    <w:basedOn w:val="Normal"/>
    <w:uiPriority w:val="99"/>
    <w:rsid w:val="00C75316"/>
    <w:pPr>
      <w:tabs>
        <w:tab w:val="left" w:pos="851"/>
      </w:tabs>
      <w:spacing w:before="100" w:beforeAutospacing="1" w:after="100" w:afterAutospacing="1"/>
      <w:ind w:left="851"/>
      <w:jc w:val="left"/>
    </w:pPr>
    <w:rPr>
      <w:rFonts w:ascii="Times New Roman" w:hAnsi="Times New Roman"/>
      <w:szCs w:val="24"/>
    </w:rPr>
  </w:style>
  <w:style w:type="paragraph" w:customStyle="1" w:styleId="NormalVnTime">
    <w:name w:val="Normal + .VnTime"/>
    <w:aliases w:val="12 pt,Bold,Left,Before:  1 pt,After:  0 pt,Line spaci..."/>
    <w:basedOn w:val="Normal"/>
    <w:rsid w:val="00C75316"/>
    <w:pPr>
      <w:tabs>
        <w:tab w:val="left" w:pos="851"/>
      </w:tabs>
      <w:spacing w:before="0" w:after="0" w:line="300" w:lineRule="atLeast"/>
      <w:ind w:left="851"/>
    </w:pPr>
    <w:rPr>
      <w:rFonts w:ascii="Times New Roman" w:hAnsi="Times New Roman"/>
      <w:kern w:val="28"/>
      <w:sz w:val="26"/>
      <w:szCs w:val="26"/>
    </w:rPr>
  </w:style>
  <w:style w:type="paragraph" w:customStyle="1" w:styleId="webthanbai">
    <w:name w:val="webthanbai"/>
    <w:basedOn w:val="Normal"/>
    <w:rsid w:val="00C75316"/>
    <w:pPr>
      <w:tabs>
        <w:tab w:val="left" w:pos="851"/>
      </w:tabs>
      <w:spacing w:before="100" w:beforeAutospacing="1" w:after="100" w:afterAutospacing="1"/>
      <w:ind w:left="851"/>
      <w:jc w:val="left"/>
    </w:pPr>
    <w:rPr>
      <w:rFonts w:ascii="Times New Roman" w:hAnsi="Times New Roman"/>
      <w:szCs w:val="24"/>
    </w:rPr>
  </w:style>
  <w:style w:type="paragraph" w:customStyle="1" w:styleId="webnutso1">
    <w:name w:val="webnutso1"/>
    <w:basedOn w:val="Normal"/>
    <w:rsid w:val="00C75316"/>
    <w:pPr>
      <w:tabs>
        <w:tab w:val="left" w:pos="851"/>
      </w:tabs>
      <w:spacing w:before="100" w:beforeAutospacing="1" w:after="100" w:afterAutospacing="1"/>
      <w:ind w:left="851"/>
      <w:jc w:val="left"/>
    </w:pPr>
    <w:rPr>
      <w:rFonts w:ascii="Times New Roman" w:hAnsi="Times New Roman"/>
      <w:szCs w:val="24"/>
    </w:rPr>
  </w:style>
  <w:style w:type="paragraph" w:customStyle="1" w:styleId="webnut1">
    <w:name w:val="webnut1"/>
    <w:basedOn w:val="Normal"/>
    <w:rsid w:val="00C75316"/>
    <w:pPr>
      <w:tabs>
        <w:tab w:val="left" w:pos="851"/>
      </w:tabs>
      <w:spacing w:before="100" w:beforeAutospacing="1" w:after="100" w:afterAutospacing="1"/>
      <w:ind w:left="851"/>
      <w:jc w:val="left"/>
    </w:pPr>
    <w:rPr>
      <w:rFonts w:ascii="Times New Roman" w:hAnsi="Times New Roman"/>
      <w:szCs w:val="24"/>
    </w:rPr>
  </w:style>
  <w:style w:type="paragraph" w:customStyle="1" w:styleId="newslead">
    <w:name w:val="newslead"/>
    <w:basedOn w:val="Normal"/>
    <w:rsid w:val="00C75316"/>
    <w:pPr>
      <w:tabs>
        <w:tab w:val="left" w:pos="851"/>
      </w:tabs>
      <w:spacing w:before="68" w:after="41"/>
      <w:ind w:left="851"/>
      <w:jc w:val="left"/>
    </w:pPr>
    <w:rPr>
      <w:rFonts w:ascii="Times New Roman" w:hAnsi="Times New Roman"/>
      <w:szCs w:val="24"/>
    </w:rPr>
  </w:style>
  <w:style w:type="paragraph" w:customStyle="1" w:styleId="newsbody">
    <w:name w:val="newsbody"/>
    <w:basedOn w:val="Normal"/>
    <w:rsid w:val="00C75316"/>
    <w:pPr>
      <w:tabs>
        <w:tab w:val="left" w:pos="851"/>
      </w:tabs>
      <w:spacing w:before="68" w:after="41"/>
      <w:ind w:left="851"/>
      <w:jc w:val="left"/>
    </w:pPr>
    <w:rPr>
      <w:rFonts w:ascii="Times New Roman" w:hAnsi="Times New Roman"/>
      <w:szCs w:val="24"/>
    </w:rPr>
  </w:style>
  <w:style w:type="character" w:styleId="Strong">
    <w:name w:val="Strong"/>
    <w:basedOn w:val="DefaultParagraphFont"/>
    <w:uiPriority w:val="22"/>
    <w:qFormat/>
    <w:rsid w:val="00C75316"/>
    <w:rPr>
      <w:rFonts w:ascii="Arial" w:hAnsi="Arial" w:cs="Times New Roman"/>
      <w:b/>
      <w:sz w:val="26"/>
      <w:lang w:val="en-US" w:eastAsia="en-US"/>
    </w:rPr>
  </w:style>
  <w:style w:type="character" w:styleId="Emphasis">
    <w:name w:val="Emphasis"/>
    <w:basedOn w:val="DefaultParagraphFont"/>
    <w:qFormat/>
    <w:rsid w:val="00C75316"/>
    <w:rPr>
      <w:rFonts w:ascii="Arial" w:hAnsi="Arial" w:cs="Times New Roman"/>
      <w:i/>
      <w:sz w:val="26"/>
      <w:lang w:val="en-US" w:eastAsia="en-US"/>
    </w:rPr>
  </w:style>
  <w:style w:type="character" w:customStyle="1" w:styleId="style21">
    <w:name w:val="style21"/>
    <w:rsid w:val="00C75316"/>
    <w:rPr>
      <w:rFonts w:ascii="Arial" w:hAnsi="Arial"/>
      <w:b/>
      <w:color w:val="FF0000"/>
      <w:sz w:val="28"/>
      <w:lang w:val="en-US" w:eastAsia="en-US"/>
    </w:rPr>
  </w:style>
  <w:style w:type="paragraph" w:customStyle="1" w:styleId="BodyText21">
    <w:name w:val="Body Text 21"/>
    <w:basedOn w:val="Normal"/>
    <w:rsid w:val="00C75316"/>
    <w:pPr>
      <w:widowControl w:val="0"/>
      <w:tabs>
        <w:tab w:val="left" w:pos="851"/>
      </w:tabs>
      <w:spacing w:before="0" w:after="0"/>
      <w:ind w:left="851"/>
    </w:pPr>
    <w:rPr>
      <w:rFonts w:ascii="Times New Roman" w:hAnsi="Times New Roman"/>
      <w:sz w:val="26"/>
      <w:szCs w:val="26"/>
    </w:rPr>
  </w:style>
  <w:style w:type="paragraph" w:customStyle="1" w:styleId="ptitle">
    <w:name w:val="ptitle"/>
    <w:basedOn w:val="Normal"/>
    <w:rsid w:val="00C75316"/>
    <w:pPr>
      <w:tabs>
        <w:tab w:val="left" w:pos="851"/>
      </w:tabs>
      <w:spacing w:before="0" w:after="100" w:afterAutospacing="1"/>
      <w:ind w:left="851"/>
      <w:jc w:val="left"/>
    </w:pPr>
    <w:rPr>
      <w:rFonts w:ascii="Arial" w:hAnsi="Arial" w:cs="Arial"/>
      <w:b/>
      <w:bCs/>
      <w:sz w:val="25"/>
      <w:szCs w:val="25"/>
    </w:rPr>
  </w:style>
  <w:style w:type="paragraph" w:customStyle="1" w:styleId="t2">
    <w:name w:val="t2"/>
    <w:basedOn w:val="Heading3"/>
    <w:rsid w:val="00C75316"/>
    <w:pPr>
      <w:widowControl/>
      <w:numPr>
        <w:ilvl w:val="0"/>
        <w:numId w:val="0"/>
      </w:numPr>
      <w:tabs>
        <w:tab w:val="left" w:pos="1800"/>
      </w:tabs>
      <w:spacing w:before="240" w:after="240"/>
      <w:jc w:val="left"/>
    </w:pPr>
    <w:rPr>
      <w:rFonts w:eastAsia="Times New Roman" w:cs="Times New Roman"/>
      <w:bCs/>
      <w:snapToGrid/>
      <w:color w:val="000000"/>
      <w:sz w:val="20"/>
      <w:szCs w:val="20"/>
    </w:rPr>
  </w:style>
  <w:style w:type="table" w:customStyle="1" w:styleId="TableGrid1">
    <w:name w:val="Table Grid1"/>
    <w:basedOn w:val="TableNormal"/>
    <w:next w:val="TableGrid"/>
    <w:rsid w:val="00C75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ryteaser">
    <w:name w:val="story_teaser"/>
    <w:basedOn w:val="DefaultParagraphFont"/>
    <w:rsid w:val="00C75316"/>
    <w:rPr>
      <w:rFonts w:cs="Times New Roman"/>
    </w:rPr>
  </w:style>
  <w:style w:type="table" w:customStyle="1" w:styleId="TableGrid7">
    <w:name w:val="Table Grid7"/>
    <w:basedOn w:val="TableNormal"/>
    <w:next w:val="TableGrid"/>
    <w:rsid w:val="00C75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5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75316"/>
    <w:rPr>
      <w:rFonts w:ascii="Arial" w:hAnsi="Arial" w:cs="Times New Roman"/>
      <w:sz w:val="16"/>
      <w:lang w:val="en-US" w:eastAsia="en-US"/>
    </w:rPr>
  </w:style>
  <w:style w:type="paragraph" w:styleId="CommentText">
    <w:name w:val="annotation text"/>
    <w:basedOn w:val="Normal"/>
    <w:link w:val="CommentTextChar"/>
    <w:rsid w:val="00C75316"/>
    <w:pPr>
      <w:tabs>
        <w:tab w:val="left" w:pos="851"/>
      </w:tabs>
      <w:spacing w:before="0" w:after="0"/>
      <w:ind w:left="851"/>
      <w:jc w:val="left"/>
    </w:pPr>
    <w:rPr>
      <w:rFonts w:ascii="Times New Roman" w:hAnsi="Times New Roman"/>
      <w:sz w:val="20"/>
    </w:rPr>
  </w:style>
  <w:style w:type="character" w:customStyle="1" w:styleId="CommentTextChar">
    <w:name w:val="Comment Text Char"/>
    <w:basedOn w:val="DefaultParagraphFont"/>
    <w:link w:val="CommentText"/>
    <w:rsid w:val="00C75316"/>
  </w:style>
  <w:style w:type="character" w:customStyle="1" w:styleId="indexstorytext">
    <w:name w:val="indexstorytext"/>
    <w:basedOn w:val="DefaultParagraphFont"/>
    <w:rsid w:val="00C75316"/>
    <w:rPr>
      <w:rFonts w:cs="Times New Roman"/>
    </w:rPr>
  </w:style>
  <w:style w:type="paragraph" w:customStyle="1" w:styleId="phead">
    <w:name w:val="phead"/>
    <w:basedOn w:val="Normal"/>
    <w:rsid w:val="00C75316"/>
    <w:pPr>
      <w:tabs>
        <w:tab w:val="left" w:pos="851"/>
      </w:tabs>
      <w:spacing w:before="100" w:beforeAutospacing="1" w:after="100" w:afterAutospacing="1"/>
      <w:ind w:left="851"/>
      <w:jc w:val="left"/>
    </w:pPr>
    <w:rPr>
      <w:rFonts w:ascii="Arial" w:hAnsi="Arial" w:cs="Arial"/>
      <w:b/>
      <w:bCs/>
      <w:color w:val="5F5F5F"/>
      <w:sz w:val="20"/>
    </w:rPr>
  </w:style>
  <w:style w:type="paragraph" w:customStyle="1" w:styleId="pbody">
    <w:name w:val="pbody"/>
    <w:basedOn w:val="Normal"/>
    <w:rsid w:val="00C75316"/>
    <w:pPr>
      <w:tabs>
        <w:tab w:val="left" w:pos="851"/>
      </w:tabs>
      <w:spacing w:before="100" w:beforeAutospacing="1" w:after="100" w:afterAutospacing="1"/>
      <w:ind w:left="851"/>
      <w:jc w:val="left"/>
    </w:pPr>
    <w:rPr>
      <w:rFonts w:ascii="Arial" w:hAnsi="Arial" w:cs="Arial"/>
      <w:color w:val="000000"/>
      <w:sz w:val="20"/>
    </w:rPr>
  </w:style>
  <w:style w:type="paragraph" w:customStyle="1" w:styleId="pauthor">
    <w:name w:val="pauthor"/>
    <w:basedOn w:val="Normal"/>
    <w:rsid w:val="00C75316"/>
    <w:pPr>
      <w:tabs>
        <w:tab w:val="left" w:pos="851"/>
      </w:tabs>
      <w:spacing w:before="100" w:beforeAutospacing="1" w:after="100" w:afterAutospacing="1"/>
      <w:ind w:left="851"/>
      <w:jc w:val="right"/>
    </w:pPr>
    <w:rPr>
      <w:rFonts w:ascii="Arial" w:hAnsi="Arial" w:cs="Arial"/>
      <w:b/>
      <w:bCs/>
      <w:sz w:val="20"/>
    </w:rPr>
  </w:style>
  <w:style w:type="paragraph" w:styleId="CommentSubject">
    <w:name w:val="annotation subject"/>
    <w:basedOn w:val="CommentText"/>
    <w:next w:val="CommentText"/>
    <w:link w:val="CommentSubjectChar"/>
    <w:rsid w:val="00C75316"/>
    <w:pPr>
      <w:spacing w:after="120" w:line="300" w:lineRule="atLeast"/>
      <w:jc w:val="both"/>
    </w:pPr>
    <w:rPr>
      <w:b/>
      <w:bCs/>
      <w:kern w:val="28"/>
      <w:sz w:val="26"/>
      <w:szCs w:val="26"/>
    </w:rPr>
  </w:style>
  <w:style w:type="character" w:customStyle="1" w:styleId="CommentSubjectChar">
    <w:name w:val="Comment Subject Char"/>
    <w:basedOn w:val="CommentTextChar"/>
    <w:link w:val="CommentSubject"/>
    <w:rsid w:val="00C75316"/>
    <w:rPr>
      <w:b/>
      <w:bCs/>
      <w:kern w:val="28"/>
      <w:sz w:val="26"/>
      <w:szCs w:val="26"/>
    </w:rPr>
  </w:style>
  <w:style w:type="character" w:customStyle="1" w:styleId="CaptionChar">
    <w:name w:val="Caption Char"/>
    <w:link w:val="Caption"/>
    <w:locked/>
    <w:rsid w:val="00C75316"/>
    <w:rPr>
      <w:b/>
      <w:bCs/>
      <w:i/>
      <w:iCs/>
      <w:kern w:val="28"/>
      <w:sz w:val="26"/>
      <w:szCs w:val="26"/>
    </w:rPr>
  </w:style>
  <w:style w:type="table" w:customStyle="1" w:styleId="TableGrid4">
    <w:name w:val="Table Grid4"/>
    <w:basedOn w:val="TableNormal"/>
    <w:next w:val="TableGrid"/>
    <w:rsid w:val="00C75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C75316"/>
    <w:pPr>
      <w:tabs>
        <w:tab w:val="left" w:pos="851"/>
      </w:tabs>
      <w:spacing w:before="0" w:after="0" w:line="300" w:lineRule="atLeast"/>
      <w:ind w:left="851"/>
    </w:pPr>
    <w:rPr>
      <w:rFonts w:ascii="Times New Roman" w:hAnsi="Times New Roman"/>
      <w:kern w:val="28"/>
      <w:sz w:val="26"/>
      <w:szCs w:val="26"/>
    </w:rPr>
  </w:style>
  <w:style w:type="character" w:customStyle="1" w:styleId="FootnoteTextChar">
    <w:name w:val="Footnote Text Char"/>
    <w:basedOn w:val="DefaultParagraphFont"/>
    <w:link w:val="FootnoteText"/>
    <w:rsid w:val="00C75316"/>
    <w:rPr>
      <w:kern w:val="28"/>
      <w:sz w:val="26"/>
      <w:szCs w:val="26"/>
    </w:rPr>
  </w:style>
  <w:style w:type="character" w:styleId="FootnoteReference">
    <w:name w:val="footnote reference"/>
    <w:basedOn w:val="DefaultParagraphFont"/>
    <w:rsid w:val="00C75316"/>
    <w:rPr>
      <w:rFonts w:ascii="Arial" w:hAnsi="Arial" w:cs="Times New Roman"/>
      <w:sz w:val="26"/>
      <w:vertAlign w:val="superscript"/>
      <w:lang w:val="en-US" w:eastAsia="en-US"/>
    </w:rPr>
  </w:style>
  <w:style w:type="table" w:customStyle="1" w:styleId="TableGrid3">
    <w:name w:val="Table Grid3"/>
    <w:basedOn w:val="TableNormal"/>
    <w:next w:val="TableGrid"/>
    <w:rsid w:val="00C75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75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C75316"/>
    <w:pPr>
      <w:widowControl w:val="0"/>
      <w:tabs>
        <w:tab w:val="left" w:pos="851"/>
      </w:tabs>
      <w:spacing w:before="0" w:after="0" w:line="300" w:lineRule="atLeast"/>
      <w:ind w:left="851" w:firstLine="210"/>
    </w:pPr>
    <w:rPr>
      <w:rFonts w:ascii="Times New Roman" w:hAnsi="Times New Roman" w:cs="Arial"/>
      <w:kern w:val="28"/>
      <w:sz w:val="26"/>
      <w:szCs w:val="26"/>
    </w:rPr>
  </w:style>
  <w:style w:type="character" w:customStyle="1" w:styleId="BodyTextChar">
    <w:name w:val="Body Text Char"/>
    <w:basedOn w:val="DefaultParagraphFont"/>
    <w:link w:val="BodyText"/>
    <w:rsid w:val="00C75316"/>
    <w:rPr>
      <w:rFonts w:ascii="VNI-Times" w:hAnsi="VNI-Times"/>
      <w:sz w:val="24"/>
    </w:rPr>
  </w:style>
  <w:style w:type="character" w:customStyle="1" w:styleId="BodyTextFirstIndentChar">
    <w:name w:val="Body Text First Indent Char"/>
    <w:basedOn w:val="BodyTextChar"/>
    <w:link w:val="BodyTextFirstIndent"/>
    <w:rsid w:val="00C75316"/>
    <w:rPr>
      <w:rFonts w:ascii="VNI-Times" w:hAnsi="VNI-Times" w:cs="Arial"/>
      <w:kern w:val="28"/>
      <w:sz w:val="26"/>
      <w:szCs w:val="26"/>
    </w:rPr>
  </w:style>
  <w:style w:type="paragraph" w:customStyle="1" w:styleId="Char1">
    <w:name w:val="Char1"/>
    <w:basedOn w:val="Normal"/>
    <w:rsid w:val="00C75316"/>
    <w:pPr>
      <w:pageBreakBefore/>
      <w:tabs>
        <w:tab w:val="left" w:pos="851"/>
      </w:tabs>
      <w:spacing w:before="100" w:beforeAutospacing="1" w:after="100" w:afterAutospacing="1"/>
      <w:ind w:left="851"/>
      <w:jc w:val="left"/>
    </w:pPr>
    <w:rPr>
      <w:rFonts w:ascii="Arial" w:hAnsi="Arial" w:cs="Arial"/>
      <w:sz w:val="20"/>
    </w:rPr>
  </w:style>
  <w:style w:type="paragraph" w:customStyle="1" w:styleId="K">
    <w:name w:val="K"/>
    <w:basedOn w:val="Normal"/>
    <w:link w:val="KChar"/>
    <w:rsid w:val="00C75316"/>
    <w:pPr>
      <w:numPr>
        <w:numId w:val="14"/>
      </w:numPr>
      <w:tabs>
        <w:tab w:val="left" w:pos="851"/>
      </w:tabs>
      <w:spacing w:before="0" w:after="0"/>
      <w:ind w:left="851"/>
    </w:pPr>
    <w:rPr>
      <w:rFonts w:ascii="Times New Roman" w:hAnsi="Times New Roman"/>
      <w:sz w:val="26"/>
      <w:szCs w:val="24"/>
    </w:rPr>
  </w:style>
  <w:style w:type="character" w:customStyle="1" w:styleId="KChar">
    <w:name w:val="K Char"/>
    <w:link w:val="K"/>
    <w:locked/>
    <w:rsid w:val="00C75316"/>
    <w:rPr>
      <w:sz w:val="26"/>
      <w:szCs w:val="24"/>
    </w:rPr>
  </w:style>
  <w:style w:type="paragraph" w:customStyle="1" w:styleId="DAUDONG">
    <w:name w:val="DAUDONG"/>
    <w:basedOn w:val="Normal"/>
    <w:link w:val="DAUDONGChar"/>
    <w:rsid w:val="00C75316"/>
    <w:pPr>
      <w:tabs>
        <w:tab w:val="left" w:pos="851"/>
      </w:tabs>
      <w:suppressAutoHyphens/>
      <w:spacing w:before="40" w:after="40"/>
      <w:ind w:left="1020"/>
    </w:pPr>
    <w:rPr>
      <w:rFonts w:ascii="Times New Roman" w:hAnsi="Times New Roman"/>
      <w:sz w:val="26"/>
      <w:szCs w:val="26"/>
      <w:lang w:eastAsia="ar-SA"/>
    </w:rPr>
  </w:style>
  <w:style w:type="paragraph" w:customStyle="1" w:styleId="WW-Default">
    <w:name w:val="WW-Default"/>
    <w:rsid w:val="00C75316"/>
    <w:pPr>
      <w:widowControl w:val="0"/>
      <w:suppressAutoHyphens/>
      <w:autoSpaceDE w:val="0"/>
      <w:spacing w:before="60" w:after="60"/>
      <w:ind w:left="1644" w:hanging="397"/>
      <w:jc w:val="both"/>
    </w:pPr>
    <w:rPr>
      <w:color w:val="000000"/>
      <w:sz w:val="24"/>
      <w:szCs w:val="24"/>
      <w:lang w:eastAsia="ar-SA"/>
    </w:rPr>
  </w:style>
  <w:style w:type="paragraph" w:customStyle="1" w:styleId="Default">
    <w:name w:val="Default"/>
    <w:rsid w:val="00C75316"/>
    <w:pPr>
      <w:widowControl w:val="0"/>
      <w:autoSpaceDE w:val="0"/>
      <w:autoSpaceDN w:val="0"/>
      <w:adjustRightInd w:val="0"/>
      <w:spacing w:before="60" w:after="60"/>
      <w:ind w:left="1644" w:hanging="397"/>
      <w:jc w:val="both"/>
    </w:pPr>
    <w:rPr>
      <w:color w:val="000000"/>
      <w:sz w:val="24"/>
      <w:szCs w:val="24"/>
      <w:lang w:eastAsia="ja-JP"/>
    </w:rPr>
  </w:style>
  <w:style w:type="paragraph" w:customStyle="1" w:styleId="Normali">
    <w:name w:val="Normal(i)"/>
    <w:basedOn w:val="Normala"/>
    <w:rsid w:val="00C75316"/>
    <w:pPr>
      <w:numPr>
        <w:ilvl w:val="3"/>
      </w:numPr>
      <w:tabs>
        <w:tab w:val="clear" w:pos="2498"/>
        <w:tab w:val="num" w:pos="851"/>
        <w:tab w:val="num" w:pos="1712"/>
        <w:tab w:val="num" w:pos="3087"/>
      </w:tabs>
      <w:ind w:left="851" w:hanging="851"/>
    </w:pPr>
  </w:style>
  <w:style w:type="paragraph" w:styleId="TOCHeading">
    <w:name w:val="TOC Heading"/>
    <w:basedOn w:val="Heading1"/>
    <w:next w:val="Normal"/>
    <w:uiPriority w:val="39"/>
    <w:qFormat/>
    <w:rsid w:val="00C75316"/>
    <w:pPr>
      <w:keepLines/>
      <w:widowControl/>
      <w:numPr>
        <w:numId w:val="0"/>
      </w:numPr>
      <w:tabs>
        <w:tab w:val="left" w:pos="851"/>
      </w:tabs>
      <w:spacing w:before="480" w:after="0" w:line="276" w:lineRule="auto"/>
      <w:jc w:val="center"/>
      <w:outlineLvl w:val="9"/>
    </w:pPr>
    <w:rPr>
      <w:snapToGrid/>
      <w:color w:val="365F91"/>
      <w:szCs w:val="28"/>
    </w:rPr>
  </w:style>
  <w:style w:type="paragraph" w:customStyle="1" w:styleId="Normal1">
    <w:name w:val="Normal(1)"/>
    <w:basedOn w:val="Normal"/>
    <w:rsid w:val="00C75316"/>
    <w:pPr>
      <w:numPr>
        <w:ilvl w:val="1"/>
        <w:numId w:val="16"/>
      </w:numPr>
      <w:tabs>
        <w:tab w:val="left" w:pos="851"/>
      </w:tabs>
      <w:spacing w:before="0" w:after="0" w:line="288" w:lineRule="auto"/>
    </w:pPr>
    <w:rPr>
      <w:rFonts w:ascii="Times New Roman" w:hAnsi="Times New Roman"/>
      <w:lang w:val="en-GB" w:eastAsia="en-GB"/>
    </w:rPr>
  </w:style>
  <w:style w:type="paragraph" w:customStyle="1" w:styleId="ADBNumberredPara">
    <w:name w:val="ADB Numberred Para"/>
    <w:basedOn w:val="Normal"/>
    <w:rsid w:val="00C75316"/>
    <w:pPr>
      <w:numPr>
        <w:numId w:val="17"/>
      </w:numPr>
      <w:tabs>
        <w:tab w:val="left" w:pos="709"/>
        <w:tab w:val="left" w:pos="851"/>
      </w:tabs>
      <w:snapToGrid w:val="0"/>
      <w:spacing w:before="0" w:after="240" w:line="240" w:lineRule="atLeast"/>
    </w:pPr>
    <w:rPr>
      <w:rFonts w:ascii="Arial" w:hAnsi="Arial"/>
      <w:sz w:val="22"/>
      <w:szCs w:val="22"/>
      <w:lang w:val="en-CA" w:eastAsia="zh-CN"/>
    </w:rPr>
  </w:style>
  <w:style w:type="character" w:customStyle="1" w:styleId="hps">
    <w:name w:val="hps"/>
    <w:rsid w:val="00C75316"/>
    <w:rPr>
      <w:rFonts w:ascii="Arial" w:hAnsi="Arial"/>
      <w:sz w:val="26"/>
      <w:lang w:val="en-US" w:eastAsia="en-US"/>
    </w:rPr>
  </w:style>
  <w:style w:type="character" w:customStyle="1" w:styleId="hpsatn">
    <w:name w:val="hps atn"/>
    <w:rsid w:val="00C75316"/>
    <w:rPr>
      <w:rFonts w:ascii="Arial" w:hAnsi="Arial"/>
      <w:sz w:val="26"/>
      <w:lang w:val="en-US" w:eastAsia="en-US"/>
    </w:rPr>
  </w:style>
  <w:style w:type="character" w:customStyle="1" w:styleId="shorttext">
    <w:name w:val="short_text"/>
    <w:rsid w:val="00C75316"/>
  </w:style>
  <w:style w:type="paragraph" w:customStyle="1" w:styleId="b4Char">
    <w:name w:val="b4 Char"/>
    <w:basedOn w:val="Normal"/>
    <w:rsid w:val="00C75316"/>
    <w:pPr>
      <w:tabs>
        <w:tab w:val="left" w:pos="851"/>
        <w:tab w:val="num" w:pos="2458"/>
        <w:tab w:val="left" w:pos="2495"/>
      </w:tabs>
      <w:spacing w:before="60" w:after="60"/>
      <w:ind w:left="2458" w:hanging="360"/>
    </w:pPr>
    <w:rPr>
      <w:rFonts w:ascii="Arial" w:hAnsi="Arial"/>
      <w:szCs w:val="24"/>
    </w:rPr>
  </w:style>
  <w:style w:type="paragraph" w:customStyle="1" w:styleId="vao-v">
    <w:name w:val="vao-v"/>
    <w:basedOn w:val="Normal"/>
    <w:rsid w:val="00C75316"/>
    <w:pPr>
      <w:numPr>
        <w:numId w:val="18"/>
      </w:numPr>
      <w:tabs>
        <w:tab w:val="clear" w:pos="644"/>
        <w:tab w:val="left" w:pos="851"/>
      </w:tabs>
      <w:spacing w:after="0" w:line="360" w:lineRule="auto"/>
      <w:ind w:left="340"/>
    </w:pPr>
    <w:rPr>
      <w:rFonts w:ascii="Times New Roman" w:hAnsi="Times New Roman"/>
      <w:spacing w:val="5"/>
      <w:sz w:val="22"/>
      <w:szCs w:val="22"/>
    </w:rPr>
  </w:style>
  <w:style w:type="paragraph" w:customStyle="1" w:styleId="CNDA">
    <w:name w:val="CNDA"/>
    <w:basedOn w:val="Normal"/>
    <w:rsid w:val="00C75316"/>
    <w:pPr>
      <w:tabs>
        <w:tab w:val="left" w:pos="851"/>
        <w:tab w:val="left" w:pos="1418"/>
        <w:tab w:val="left" w:pos="4536"/>
      </w:tabs>
      <w:suppressAutoHyphens/>
      <w:spacing w:before="0" w:after="240"/>
      <w:ind w:left="851"/>
    </w:pPr>
    <w:rPr>
      <w:rFonts w:ascii="Times New Roman" w:hAnsi="Times New Roman"/>
      <w:b/>
      <w:i/>
      <w:kern w:val="1"/>
      <w:lang w:eastAsia="ar-SA"/>
    </w:rPr>
  </w:style>
  <w:style w:type="paragraph" w:customStyle="1" w:styleId="BAN4">
    <w:name w:val="BAN4"/>
    <w:basedOn w:val="Normal"/>
    <w:rsid w:val="00C75316"/>
    <w:pPr>
      <w:tabs>
        <w:tab w:val="left" w:pos="851"/>
      </w:tabs>
      <w:suppressAutoHyphens/>
      <w:spacing w:before="60"/>
      <w:ind w:left="851"/>
      <w:jc w:val="center"/>
    </w:pPr>
    <w:rPr>
      <w:rFonts w:ascii="Times New Roman" w:hAnsi="Times New Roman"/>
      <w:b/>
      <w:sz w:val="26"/>
      <w:szCs w:val="26"/>
      <w:lang w:eastAsia="ar-SA"/>
    </w:rPr>
  </w:style>
  <w:style w:type="paragraph" w:customStyle="1" w:styleId="text">
    <w:name w:val="text"/>
    <w:basedOn w:val="Normal"/>
    <w:rsid w:val="00C75316"/>
    <w:pPr>
      <w:widowControl w:val="0"/>
      <w:tabs>
        <w:tab w:val="left" w:pos="851"/>
      </w:tabs>
      <w:spacing w:before="0" w:after="0" w:line="390" w:lineRule="exact"/>
      <w:ind w:leftChars="350" w:left="350"/>
    </w:pPr>
    <w:rPr>
      <w:rFonts w:ascii="Arial" w:hAnsi="Arial" w:cs="Arial"/>
      <w:bCs/>
      <w:sz w:val="18"/>
      <w:szCs w:val="18"/>
      <w:lang w:eastAsia="ja-JP"/>
    </w:rPr>
  </w:style>
  <w:style w:type="paragraph" w:customStyle="1" w:styleId="style-7">
    <w:name w:val="style-7"/>
    <w:basedOn w:val="style-6"/>
    <w:rsid w:val="00C75316"/>
    <w:pPr>
      <w:numPr>
        <w:ilvl w:val="0"/>
      </w:numPr>
    </w:pPr>
  </w:style>
  <w:style w:type="paragraph" w:customStyle="1" w:styleId="style-6">
    <w:name w:val="style-6"/>
    <w:rsid w:val="00C75316"/>
    <w:pPr>
      <w:widowControl w:val="0"/>
      <w:numPr>
        <w:ilvl w:val="5"/>
        <w:numId w:val="19"/>
      </w:numPr>
      <w:tabs>
        <w:tab w:val="left" w:pos="851"/>
      </w:tabs>
      <w:spacing w:line="390" w:lineRule="exact"/>
      <w:jc w:val="both"/>
    </w:pPr>
    <w:rPr>
      <w:rFonts w:ascii="Arial" w:hAnsi="Arial" w:cs="Arial"/>
      <w:bCs/>
      <w:sz w:val="18"/>
      <w:szCs w:val="18"/>
      <w:lang w:eastAsia="ja-JP"/>
    </w:rPr>
  </w:style>
  <w:style w:type="paragraph" w:customStyle="1" w:styleId="style-5">
    <w:name w:val="style-5"/>
    <w:basedOn w:val="style-4"/>
    <w:rsid w:val="00C75316"/>
    <w:pPr>
      <w:numPr>
        <w:ilvl w:val="4"/>
      </w:numPr>
      <w:tabs>
        <w:tab w:val="num" w:pos="3600"/>
      </w:tabs>
      <w:ind w:left="3600"/>
    </w:pPr>
    <w:rPr>
      <w:b w:val="0"/>
    </w:rPr>
  </w:style>
  <w:style w:type="paragraph" w:customStyle="1" w:styleId="style-4">
    <w:name w:val="style-4"/>
    <w:basedOn w:val="style-3"/>
    <w:rsid w:val="00C75316"/>
    <w:pPr>
      <w:numPr>
        <w:ilvl w:val="3"/>
      </w:numPr>
      <w:tabs>
        <w:tab w:val="num" w:pos="2880"/>
      </w:tabs>
      <w:ind w:left="2880" w:hanging="360"/>
    </w:pPr>
  </w:style>
  <w:style w:type="paragraph" w:customStyle="1" w:styleId="style-3">
    <w:name w:val="style-3"/>
    <w:basedOn w:val="style-2"/>
    <w:rsid w:val="00C75316"/>
    <w:pPr>
      <w:numPr>
        <w:ilvl w:val="2"/>
      </w:numPr>
      <w:tabs>
        <w:tab w:val="num" w:pos="2520"/>
      </w:tabs>
      <w:ind w:left="2520" w:hanging="180"/>
    </w:pPr>
  </w:style>
  <w:style w:type="paragraph" w:customStyle="1" w:styleId="style-2">
    <w:name w:val="style-2"/>
    <w:basedOn w:val="Normal"/>
    <w:rsid w:val="00C75316"/>
    <w:pPr>
      <w:widowControl w:val="0"/>
      <w:numPr>
        <w:ilvl w:val="1"/>
        <w:numId w:val="19"/>
      </w:numPr>
      <w:tabs>
        <w:tab w:val="left" w:pos="851"/>
      </w:tabs>
      <w:spacing w:before="0" w:after="0" w:line="390" w:lineRule="exact"/>
    </w:pPr>
    <w:rPr>
      <w:rFonts w:ascii="Arial" w:hAnsi="Arial" w:cs="Arial"/>
      <w:b/>
      <w:bCs/>
      <w:sz w:val="18"/>
      <w:lang w:eastAsia="ja-JP"/>
    </w:rPr>
  </w:style>
  <w:style w:type="paragraph" w:customStyle="1" w:styleId="StyleNormalIndentVnTimeLeft04">
    <w:name w:val="Style Normal Indent + .VnTime Left:  0.4&quot;"/>
    <w:basedOn w:val="NormalIndent"/>
    <w:rsid w:val="006E1364"/>
    <w:pPr>
      <w:spacing w:before="60" w:after="60"/>
      <w:ind w:left="994"/>
    </w:pPr>
    <w:rPr>
      <w:rFonts w:ascii="Times New Roman" w:hAnsi="Times New Roman"/>
      <w:sz w:val="26"/>
      <w:szCs w:val="26"/>
    </w:rPr>
  </w:style>
  <w:style w:type="paragraph" w:customStyle="1" w:styleId="Style18">
    <w:name w:val="Style18"/>
    <w:basedOn w:val="Normal"/>
    <w:rsid w:val="00C75316"/>
    <w:pPr>
      <w:tabs>
        <w:tab w:val="left" w:pos="851"/>
      </w:tabs>
      <w:spacing w:before="200" w:after="0" w:line="300" w:lineRule="exact"/>
      <w:ind w:left="851"/>
    </w:pPr>
    <w:rPr>
      <w:rFonts w:ascii="Times New Roman" w:hAnsi="Times New Roman"/>
      <w:noProof/>
      <w:sz w:val="22"/>
    </w:rPr>
  </w:style>
  <w:style w:type="paragraph" w:customStyle="1" w:styleId="style-1">
    <w:name w:val="style-1"/>
    <w:basedOn w:val="Normal"/>
    <w:rsid w:val="00C75316"/>
    <w:pPr>
      <w:widowControl w:val="0"/>
      <w:tabs>
        <w:tab w:val="left" w:pos="851"/>
      </w:tabs>
      <w:spacing w:before="0" w:after="0" w:line="390" w:lineRule="exact"/>
      <w:ind w:left="851"/>
    </w:pPr>
    <w:rPr>
      <w:rFonts w:ascii="Arial" w:hAnsi="Arial" w:cs="Arial"/>
      <w:b/>
      <w:bCs/>
      <w:sz w:val="20"/>
      <w:lang w:eastAsia="ja-JP"/>
    </w:rPr>
  </w:style>
  <w:style w:type="paragraph" w:customStyle="1" w:styleId="Style27">
    <w:name w:val="Style27"/>
    <w:basedOn w:val="Normal"/>
    <w:rsid w:val="00C75316"/>
    <w:pPr>
      <w:numPr>
        <w:numId w:val="20"/>
      </w:numPr>
      <w:tabs>
        <w:tab w:val="left" w:pos="851"/>
      </w:tabs>
      <w:spacing w:after="0" w:line="320" w:lineRule="exact"/>
      <w:ind w:left="357" w:hanging="357"/>
    </w:pPr>
    <w:rPr>
      <w:rFonts w:ascii="Times New Roman" w:hAnsi="Times New Roman"/>
      <w:noProof/>
      <w:spacing w:val="-8"/>
      <w:w w:val="105"/>
      <w:sz w:val="22"/>
    </w:rPr>
  </w:style>
  <w:style w:type="paragraph" w:customStyle="1" w:styleId="43">
    <w:name w:val="43"/>
    <w:basedOn w:val="Normal"/>
    <w:rsid w:val="00C75316"/>
    <w:pPr>
      <w:tabs>
        <w:tab w:val="left" w:pos="426"/>
        <w:tab w:val="left" w:pos="851"/>
      </w:tabs>
      <w:spacing w:before="60" w:after="0" w:line="320" w:lineRule="atLeast"/>
      <w:ind w:left="851"/>
    </w:pPr>
    <w:rPr>
      <w:rFonts w:ascii="Times New Roman" w:hAnsi="Times New Roman"/>
      <w:noProof/>
      <w:sz w:val="22"/>
    </w:rPr>
  </w:style>
  <w:style w:type="paragraph" w:customStyle="1" w:styleId="figure">
    <w:name w:val="figure"/>
    <w:basedOn w:val="Normal"/>
    <w:link w:val="figureChar"/>
    <w:qFormat/>
    <w:rsid w:val="00C75316"/>
    <w:pPr>
      <w:tabs>
        <w:tab w:val="left" w:pos="567"/>
        <w:tab w:val="left" w:pos="851"/>
      </w:tabs>
      <w:spacing w:before="0" w:after="0" w:line="276" w:lineRule="auto"/>
      <w:ind w:left="851"/>
      <w:contextualSpacing/>
      <w:jc w:val="center"/>
    </w:pPr>
    <w:rPr>
      <w:rFonts w:ascii="Times New Roman" w:hAnsi="Times New Roman"/>
      <w:i/>
      <w:sz w:val="22"/>
      <w:szCs w:val="26"/>
    </w:rPr>
  </w:style>
  <w:style w:type="character" w:customStyle="1" w:styleId="figureChar">
    <w:name w:val="figure Char"/>
    <w:link w:val="figure"/>
    <w:locked/>
    <w:rsid w:val="00C75316"/>
    <w:rPr>
      <w:i/>
      <w:sz w:val="22"/>
      <w:szCs w:val="26"/>
    </w:rPr>
  </w:style>
  <w:style w:type="paragraph" w:styleId="Index1">
    <w:name w:val="index 1"/>
    <w:basedOn w:val="Normal"/>
    <w:next w:val="Normal"/>
    <w:autoRedefine/>
    <w:rsid w:val="00F82767"/>
    <w:pPr>
      <w:widowControl w:val="0"/>
      <w:tabs>
        <w:tab w:val="left" w:pos="851"/>
      </w:tabs>
      <w:spacing w:before="60" w:after="60" w:line="300" w:lineRule="auto"/>
      <w:jc w:val="center"/>
    </w:pPr>
    <w:rPr>
      <w:rFonts w:ascii="Arial" w:hAnsi="Arial" w:cs="Arial"/>
      <w:b/>
      <w:color w:val="0000FF"/>
      <w:sz w:val="32"/>
      <w:szCs w:val="32"/>
    </w:rPr>
  </w:style>
  <w:style w:type="paragraph" w:customStyle="1" w:styleId="Itemize2">
    <w:name w:val="Itemize 2"/>
    <w:basedOn w:val="Normal"/>
    <w:rsid w:val="00C75316"/>
    <w:pPr>
      <w:tabs>
        <w:tab w:val="num" w:pos="360"/>
        <w:tab w:val="left" w:pos="851"/>
        <w:tab w:val="num" w:pos="1559"/>
      </w:tabs>
      <w:spacing w:before="0" w:after="240" w:line="320" w:lineRule="atLeast"/>
      <w:ind w:left="1559" w:hanging="567"/>
    </w:pPr>
    <w:rPr>
      <w:rFonts w:ascii="Times New Roman" w:hAnsi="Times New Roman"/>
      <w:sz w:val="22"/>
      <w:szCs w:val="22"/>
    </w:rPr>
  </w:style>
  <w:style w:type="character" w:customStyle="1" w:styleId="Itemize1Char">
    <w:name w:val="Itemize 1 Char"/>
    <w:link w:val="Itemize1"/>
    <w:locked/>
    <w:rsid w:val="00C75316"/>
    <w:rPr>
      <w:sz w:val="22"/>
      <w:lang w:eastAsia="ja-JP"/>
    </w:rPr>
  </w:style>
  <w:style w:type="paragraph" w:customStyle="1" w:styleId="Itemize1">
    <w:name w:val="Itemize 1"/>
    <w:basedOn w:val="Normal"/>
    <w:link w:val="Itemize1Char"/>
    <w:rsid w:val="00C75316"/>
    <w:pPr>
      <w:numPr>
        <w:numId w:val="22"/>
      </w:numPr>
      <w:tabs>
        <w:tab w:val="left" w:pos="851"/>
      </w:tabs>
      <w:spacing w:before="0" w:after="240" w:line="320" w:lineRule="atLeast"/>
      <w:ind w:left="2117" w:hanging="562"/>
    </w:pPr>
    <w:rPr>
      <w:rFonts w:ascii="Times New Roman" w:hAnsi="Times New Roman"/>
      <w:sz w:val="22"/>
      <w:lang w:eastAsia="ja-JP"/>
    </w:rPr>
  </w:style>
  <w:style w:type="paragraph" w:customStyle="1" w:styleId="Text4">
    <w:name w:val="Text 4"/>
    <w:basedOn w:val="Normal"/>
    <w:rsid w:val="00C75316"/>
    <w:pPr>
      <w:tabs>
        <w:tab w:val="left" w:pos="851"/>
      </w:tabs>
      <w:spacing w:after="0"/>
      <w:ind w:left="1418"/>
    </w:pPr>
    <w:rPr>
      <w:rFonts w:ascii="Times New Roman" w:hAnsi="Times New Roman"/>
      <w:lang w:val="en-GB" w:eastAsia="ja-JP"/>
    </w:rPr>
  </w:style>
  <w:style w:type="character" w:customStyle="1" w:styleId="st">
    <w:name w:val="st"/>
    <w:rsid w:val="00C75316"/>
  </w:style>
  <w:style w:type="character" w:customStyle="1" w:styleId="DAUDONGChar">
    <w:name w:val="DAUDONG Char"/>
    <w:link w:val="DAUDONG"/>
    <w:locked/>
    <w:rsid w:val="00C75316"/>
    <w:rPr>
      <w:sz w:val="26"/>
      <w:szCs w:val="26"/>
      <w:lang w:eastAsia="ar-SA"/>
    </w:rPr>
  </w:style>
  <w:style w:type="character" w:customStyle="1" w:styleId="TableChar">
    <w:name w:val="Table Char"/>
    <w:uiPriority w:val="99"/>
    <w:locked/>
    <w:rsid w:val="00C75316"/>
    <w:rPr>
      <w:i/>
      <w:sz w:val="40"/>
      <w:lang w:val="x-none" w:eastAsia="x-none"/>
    </w:rPr>
  </w:style>
  <w:style w:type="paragraph" w:styleId="Bibliography">
    <w:name w:val="Bibliography"/>
    <w:basedOn w:val="Normal"/>
    <w:next w:val="Normal"/>
    <w:uiPriority w:val="37"/>
    <w:semiHidden/>
    <w:unhideWhenUsed/>
    <w:rsid w:val="00C75316"/>
    <w:pPr>
      <w:tabs>
        <w:tab w:val="left" w:pos="851"/>
      </w:tabs>
      <w:spacing w:before="0" w:after="0"/>
      <w:ind w:left="851"/>
    </w:pPr>
    <w:rPr>
      <w:rFonts w:ascii="Times New Roman" w:hAnsi="Times New Roman"/>
    </w:rPr>
  </w:style>
  <w:style w:type="paragraph" w:customStyle="1" w:styleId="heading10">
    <w:name w:val="heading10"/>
    <w:basedOn w:val="Normal10"/>
    <w:link w:val="heading10Char"/>
    <w:qFormat/>
    <w:rsid w:val="00C75316"/>
    <w:pPr>
      <w:numPr>
        <w:numId w:val="23"/>
      </w:numPr>
      <w:tabs>
        <w:tab w:val="left" w:pos="851"/>
      </w:tabs>
      <w:spacing w:before="0" w:after="0"/>
      <w:ind w:left="851" w:hanging="851"/>
    </w:pPr>
    <w:rPr>
      <w:rFonts w:ascii="Times New Roman" w:hAnsi="Times New Roman"/>
    </w:rPr>
  </w:style>
  <w:style w:type="character" w:customStyle="1" w:styleId="Normal1Char">
    <w:name w:val="Normal1 Char"/>
    <w:link w:val="Normal10"/>
    <w:locked/>
    <w:rsid w:val="00C75316"/>
    <w:rPr>
      <w:rFonts w:ascii="VNI-Times" w:hAnsi="VNI-Times"/>
      <w:sz w:val="24"/>
      <w:lang w:val="en-GB"/>
    </w:rPr>
  </w:style>
  <w:style w:type="character" w:customStyle="1" w:styleId="heading10Char">
    <w:name w:val="heading10 Char"/>
    <w:link w:val="heading10"/>
    <w:locked/>
    <w:rsid w:val="00C75316"/>
    <w:rPr>
      <w:sz w:val="24"/>
      <w:lang w:val="en-GB"/>
    </w:rPr>
  </w:style>
  <w:style w:type="numbering" w:customStyle="1" w:styleId="Style7">
    <w:name w:val="Style7"/>
    <w:rsid w:val="00C75316"/>
    <w:pPr>
      <w:numPr>
        <w:numId w:val="21"/>
      </w:numPr>
    </w:pPr>
  </w:style>
  <w:style w:type="paragraph" w:customStyle="1" w:styleId="StyleStyle1VnTime">
    <w:name w:val="Style Style1 + .VnTime"/>
    <w:basedOn w:val="Style1"/>
    <w:autoRedefine/>
    <w:rsid w:val="00E848F8"/>
    <w:pPr>
      <w:tabs>
        <w:tab w:val="clear" w:pos="357"/>
        <w:tab w:val="clear" w:pos="432"/>
      </w:tabs>
      <w:spacing w:before="120" w:line="360" w:lineRule="atLeast"/>
      <w:ind w:left="567" w:firstLine="0"/>
    </w:pPr>
    <w:rPr>
      <w:rFonts w:ascii="Times New Roman" w:hAnsi="Times New Roman"/>
      <w:b w:val="0"/>
      <w:caps w:val="0"/>
      <w:sz w:val="26"/>
      <w:szCs w:val="26"/>
    </w:rPr>
  </w:style>
  <w:style w:type="character" w:customStyle="1" w:styleId="b3Char">
    <w:name w:val="b3 Char"/>
    <w:rsid w:val="00193AEC"/>
    <w:rPr>
      <w:rFonts w:ascii="Arial" w:hAnsi="Arial"/>
      <w:sz w:val="24"/>
      <w:szCs w:val="24"/>
    </w:rPr>
  </w:style>
  <w:style w:type="numbering" w:customStyle="1" w:styleId="111111111">
    <w:name w:val="1 / 1.1 / 1.1.1111"/>
    <w:rsid w:val="00193AEC"/>
  </w:style>
  <w:style w:type="paragraph" w:customStyle="1" w:styleId="TableParagraph">
    <w:name w:val="Table Paragraph"/>
    <w:basedOn w:val="Normal"/>
    <w:uiPriority w:val="1"/>
    <w:qFormat/>
    <w:rsid w:val="00AF05A4"/>
    <w:pPr>
      <w:widowControl w:val="0"/>
      <w:spacing w:before="0" w:after="0"/>
      <w:jc w:val="left"/>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1941">
      <w:bodyDiv w:val="1"/>
      <w:marLeft w:val="0"/>
      <w:marRight w:val="0"/>
      <w:marTop w:val="0"/>
      <w:marBottom w:val="0"/>
      <w:divBdr>
        <w:top w:val="none" w:sz="0" w:space="0" w:color="auto"/>
        <w:left w:val="none" w:sz="0" w:space="0" w:color="auto"/>
        <w:bottom w:val="none" w:sz="0" w:space="0" w:color="auto"/>
        <w:right w:val="none" w:sz="0" w:space="0" w:color="auto"/>
      </w:divBdr>
    </w:div>
    <w:div w:id="25958421">
      <w:bodyDiv w:val="1"/>
      <w:marLeft w:val="0"/>
      <w:marRight w:val="0"/>
      <w:marTop w:val="0"/>
      <w:marBottom w:val="0"/>
      <w:divBdr>
        <w:top w:val="none" w:sz="0" w:space="0" w:color="auto"/>
        <w:left w:val="none" w:sz="0" w:space="0" w:color="auto"/>
        <w:bottom w:val="none" w:sz="0" w:space="0" w:color="auto"/>
        <w:right w:val="none" w:sz="0" w:space="0" w:color="auto"/>
      </w:divBdr>
    </w:div>
    <w:div w:id="45960060">
      <w:bodyDiv w:val="1"/>
      <w:marLeft w:val="0"/>
      <w:marRight w:val="0"/>
      <w:marTop w:val="0"/>
      <w:marBottom w:val="0"/>
      <w:divBdr>
        <w:top w:val="none" w:sz="0" w:space="0" w:color="auto"/>
        <w:left w:val="none" w:sz="0" w:space="0" w:color="auto"/>
        <w:bottom w:val="none" w:sz="0" w:space="0" w:color="auto"/>
        <w:right w:val="none" w:sz="0" w:space="0" w:color="auto"/>
      </w:divBdr>
    </w:div>
    <w:div w:id="73866995">
      <w:bodyDiv w:val="1"/>
      <w:marLeft w:val="0"/>
      <w:marRight w:val="0"/>
      <w:marTop w:val="0"/>
      <w:marBottom w:val="0"/>
      <w:divBdr>
        <w:top w:val="none" w:sz="0" w:space="0" w:color="auto"/>
        <w:left w:val="none" w:sz="0" w:space="0" w:color="auto"/>
        <w:bottom w:val="none" w:sz="0" w:space="0" w:color="auto"/>
        <w:right w:val="none" w:sz="0" w:space="0" w:color="auto"/>
      </w:divBdr>
    </w:div>
    <w:div w:id="128476711">
      <w:bodyDiv w:val="1"/>
      <w:marLeft w:val="0"/>
      <w:marRight w:val="0"/>
      <w:marTop w:val="0"/>
      <w:marBottom w:val="0"/>
      <w:divBdr>
        <w:top w:val="none" w:sz="0" w:space="0" w:color="auto"/>
        <w:left w:val="none" w:sz="0" w:space="0" w:color="auto"/>
        <w:bottom w:val="none" w:sz="0" w:space="0" w:color="auto"/>
        <w:right w:val="none" w:sz="0" w:space="0" w:color="auto"/>
      </w:divBdr>
    </w:div>
    <w:div w:id="145711891">
      <w:bodyDiv w:val="1"/>
      <w:marLeft w:val="0"/>
      <w:marRight w:val="0"/>
      <w:marTop w:val="0"/>
      <w:marBottom w:val="0"/>
      <w:divBdr>
        <w:top w:val="none" w:sz="0" w:space="0" w:color="auto"/>
        <w:left w:val="none" w:sz="0" w:space="0" w:color="auto"/>
        <w:bottom w:val="none" w:sz="0" w:space="0" w:color="auto"/>
        <w:right w:val="none" w:sz="0" w:space="0" w:color="auto"/>
      </w:divBdr>
    </w:div>
    <w:div w:id="190412991">
      <w:bodyDiv w:val="1"/>
      <w:marLeft w:val="0"/>
      <w:marRight w:val="0"/>
      <w:marTop w:val="0"/>
      <w:marBottom w:val="0"/>
      <w:divBdr>
        <w:top w:val="none" w:sz="0" w:space="0" w:color="auto"/>
        <w:left w:val="none" w:sz="0" w:space="0" w:color="auto"/>
        <w:bottom w:val="none" w:sz="0" w:space="0" w:color="auto"/>
        <w:right w:val="none" w:sz="0" w:space="0" w:color="auto"/>
      </w:divBdr>
    </w:div>
    <w:div w:id="193614103">
      <w:bodyDiv w:val="1"/>
      <w:marLeft w:val="0"/>
      <w:marRight w:val="0"/>
      <w:marTop w:val="0"/>
      <w:marBottom w:val="0"/>
      <w:divBdr>
        <w:top w:val="none" w:sz="0" w:space="0" w:color="auto"/>
        <w:left w:val="none" w:sz="0" w:space="0" w:color="auto"/>
        <w:bottom w:val="none" w:sz="0" w:space="0" w:color="auto"/>
        <w:right w:val="none" w:sz="0" w:space="0" w:color="auto"/>
      </w:divBdr>
    </w:div>
    <w:div w:id="203446815">
      <w:bodyDiv w:val="1"/>
      <w:marLeft w:val="0"/>
      <w:marRight w:val="0"/>
      <w:marTop w:val="0"/>
      <w:marBottom w:val="0"/>
      <w:divBdr>
        <w:top w:val="none" w:sz="0" w:space="0" w:color="auto"/>
        <w:left w:val="none" w:sz="0" w:space="0" w:color="auto"/>
        <w:bottom w:val="none" w:sz="0" w:space="0" w:color="auto"/>
        <w:right w:val="none" w:sz="0" w:space="0" w:color="auto"/>
      </w:divBdr>
    </w:div>
    <w:div w:id="205261979">
      <w:bodyDiv w:val="1"/>
      <w:marLeft w:val="0"/>
      <w:marRight w:val="0"/>
      <w:marTop w:val="0"/>
      <w:marBottom w:val="0"/>
      <w:divBdr>
        <w:top w:val="none" w:sz="0" w:space="0" w:color="auto"/>
        <w:left w:val="none" w:sz="0" w:space="0" w:color="auto"/>
        <w:bottom w:val="none" w:sz="0" w:space="0" w:color="auto"/>
        <w:right w:val="none" w:sz="0" w:space="0" w:color="auto"/>
      </w:divBdr>
    </w:div>
    <w:div w:id="208691287">
      <w:bodyDiv w:val="1"/>
      <w:marLeft w:val="0"/>
      <w:marRight w:val="0"/>
      <w:marTop w:val="0"/>
      <w:marBottom w:val="0"/>
      <w:divBdr>
        <w:top w:val="none" w:sz="0" w:space="0" w:color="auto"/>
        <w:left w:val="none" w:sz="0" w:space="0" w:color="auto"/>
        <w:bottom w:val="none" w:sz="0" w:space="0" w:color="auto"/>
        <w:right w:val="none" w:sz="0" w:space="0" w:color="auto"/>
      </w:divBdr>
    </w:div>
    <w:div w:id="228853666">
      <w:bodyDiv w:val="1"/>
      <w:marLeft w:val="0"/>
      <w:marRight w:val="0"/>
      <w:marTop w:val="0"/>
      <w:marBottom w:val="0"/>
      <w:divBdr>
        <w:top w:val="none" w:sz="0" w:space="0" w:color="auto"/>
        <w:left w:val="none" w:sz="0" w:space="0" w:color="auto"/>
        <w:bottom w:val="none" w:sz="0" w:space="0" w:color="auto"/>
        <w:right w:val="none" w:sz="0" w:space="0" w:color="auto"/>
      </w:divBdr>
    </w:div>
    <w:div w:id="244340625">
      <w:bodyDiv w:val="1"/>
      <w:marLeft w:val="0"/>
      <w:marRight w:val="0"/>
      <w:marTop w:val="0"/>
      <w:marBottom w:val="0"/>
      <w:divBdr>
        <w:top w:val="none" w:sz="0" w:space="0" w:color="auto"/>
        <w:left w:val="none" w:sz="0" w:space="0" w:color="auto"/>
        <w:bottom w:val="none" w:sz="0" w:space="0" w:color="auto"/>
        <w:right w:val="none" w:sz="0" w:space="0" w:color="auto"/>
      </w:divBdr>
    </w:div>
    <w:div w:id="244652164">
      <w:bodyDiv w:val="1"/>
      <w:marLeft w:val="0"/>
      <w:marRight w:val="0"/>
      <w:marTop w:val="0"/>
      <w:marBottom w:val="0"/>
      <w:divBdr>
        <w:top w:val="none" w:sz="0" w:space="0" w:color="auto"/>
        <w:left w:val="none" w:sz="0" w:space="0" w:color="auto"/>
        <w:bottom w:val="none" w:sz="0" w:space="0" w:color="auto"/>
        <w:right w:val="none" w:sz="0" w:space="0" w:color="auto"/>
      </w:divBdr>
    </w:div>
    <w:div w:id="277570836">
      <w:bodyDiv w:val="1"/>
      <w:marLeft w:val="0"/>
      <w:marRight w:val="0"/>
      <w:marTop w:val="0"/>
      <w:marBottom w:val="0"/>
      <w:divBdr>
        <w:top w:val="none" w:sz="0" w:space="0" w:color="auto"/>
        <w:left w:val="none" w:sz="0" w:space="0" w:color="auto"/>
        <w:bottom w:val="none" w:sz="0" w:space="0" w:color="auto"/>
        <w:right w:val="none" w:sz="0" w:space="0" w:color="auto"/>
      </w:divBdr>
    </w:div>
    <w:div w:id="278874991">
      <w:bodyDiv w:val="1"/>
      <w:marLeft w:val="0"/>
      <w:marRight w:val="0"/>
      <w:marTop w:val="0"/>
      <w:marBottom w:val="0"/>
      <w:divBdr>
        <w:top w:val="none" w:sz="0" w:space="0" w:color="auto"/>
        <w:left w:val="none" w:sz="0" w:space="0" w:color="auto"/>
        <w:bottom w:val="none" w:sz="0" w:space="0" w:color="auto"/>
        <w:right w:val="none" w:sz="0" w:space="0" w:color="auto"/>
      </w:divBdr>
    </w:div>
    <w:div w:id="293415255">
      <w:bodyDiv w:val="1"/>
      <w:marLeft w:val="0"/>
      <w:marRight w:val="0"/>
      <w:marTop w:val="0"/>
      <w:marBottom w:val="0"/>
      <w:divBdr>
        <w:top w:val="none" w:sz="0" w:space="0" w:color="auto"/>
        <w:left w:val="none" w:sz="0" w:space="0" w:color="auto"/>
        <w:bottom w:val="none" w:sz="0" w:space="0" w:color="auto"/>
        <w:right w:val="none" w:sz="0" w:space="0" w:color="auto"/>
      </w:divBdr>
    </w:div>
    <w:div w:id="294918525">
      <w:bodyDiv w:val="1"/>
      <w:marLeft w:val="0"/>
      <w:marRight w:val="0"/>
      <w:marTop w:val="0"/>
      <w:marBottom w:val="0"/>
      <w:divBdr>
        <w:top w:val="none" w:sz="0" w:space="0" w:color="auto"/>
        <w:left w:val="none" w:sz="0" w:space="0" w:color="auto"/>
        <w:bottom w:val="none" w:sz="0" w:space="0" w:color="auto"/>
        <w:right w:val="none" w:sz="0" w:space="0" w:color="auto"/>
      </w:divBdr>
    </w:div>
    <w:div w:id="334919522">
      <w:bodyDiv w:val="1"/>
      <w:marLeft w:val="0"/>
      <w:marRight w:val="0"/>
      <w:marTop w:val="0"/>
      <w:marBottom w:val="0"/>
      <w:divBdr>
        <w:top w:val="none" w:sz="0" w:space="0" w:color="auto"/>
        <w:left w:val="none" w:sz="0" w:space="0" w:color="auto"/>
        <w:bottom w:val="none" w:sz="0" w:space="0" w:color="auto"/>
        <w:right w:val="none" w:sz="0" w:space="0" w:color="auto"/>
      </w:divBdr>
    </w:div>
    <w:div w:id="388119010">
      <w:bodyDiv w:val="1"/>
      <w:marLeft w:val="0"/>
      <w:marRight w:val="0"/>
      <w:marTop w:val="0"/>
      <w:marBottom w:val="0"/>
      <w:divBdr>
        <w:top w:val="none" w:sz="0" w:space="0" w:color="auto"/>
        <w:left w:val="none" w:sz="0" w:space="0" w:color="auto"/>
        <w:bottom w:val="none" w:sz="0" w:space="0" w:color="auto"/>
        <w:right w:val="none" w:sz="0" w:space="0" w:color="auto"/>
      </w:divBdr>
    </w:div>
    <w:div w:id="406342496">
      <w:bodyDiv w:val="1"/>
      <w:marLeft w:val="0"/>
      <w:marRight w:val="0"/>
      <w:marTop w:val="0"/>
      <w:marBottom w:val="0"/>
      <w:divBdr>
        <w:top w:val="none" w:sz="0" w:space="0" w:color="auto"/>
        <w:left w:val="none" w:sz="0" w:space="0" w:color="auto"/>
        <w:bottom w:val="none" w:sz="0" w:space="0" w:color="auto"/>
        <w:right w:val="none" w:sz="0" w:space="0" w:color="auto"/>
      </w:divBdr>
    </w:div>
    <w:div w:id="415129857">
      <w:bodyDiv w:val="1"/>
      <w:marLeft w:val="0"/>
      <w:marRight w:val="0"/>
      <w:marTop w:val="0"/>
      <w:marBottom w:val="0"/>
      <w:divBdr>
        <w:top w:val="none" w:sz="0" w:space="0" w:color="auto"/>
        <w:left w:val="none" w:sz="0" w:space="0" w:color="auto"/>
        <w:bottom w:val="none" w:sz="0" w:space="0" w:color="auto"/>
        <w:right w:val="none" w:sz="0" w:space="0" w:color="auto"/>
      </w:divBdr>
    </w:div>
    <w:div w:id="427627725">
      <w:bodyDiv w:val="1"/>
      <w:marLeft w:val="0"/>
      <w:marRight w:val="0"/>
      <w:marTop w:val="0"/>
      <w:marBottom w:val="0"/>
      <w:divBdr>
        <w:top w:val="none" w:sz="0" w:space="0" w:color="auto"/>
        <w:left w:val="none" w:sz="0" w:space="0" w:color="auto"/>
        <w:bottom w:val="none" w:sz="0" w:space="0" w:color="auto"/>
        <w:right w:val="none" w:sz="0" w:space="0" w:color="auto"/>
      </w:divBdr>
    </w:div>
    <w:div w:id="499780201">
      <w:bodyDiv w:val="1"/>
      <w:marLeft w:val="0"/>
      <w:marRight w:val="0"/>
      <w:marTop w:val="0"/>
      <w:marBottom w:val="0"/>
      <w:divBdr>
        <w:top w:val="none" w:sz="0" w:space="0" w:color="auto"/>
        <w:left w:val="none" w:sz="0" w:space="0" w:color="auto"/>
        <w:bottom w:val="none" w:sz="0" w:space="0" w:color="auto"/>
        <w:right w:val="none" w:sz="0" w:space="0" w:color="auto"/>
      </w:divBdr>
    </w:div>
    <w:div w:id="523179486">
      <w:bodyDiv w:val="1"/>
      <w:marLeft w:val="0"/>
      <w:marRight w:val="0"/>
      <w:marTop w:val="0"/>
      <w:marBottom w:val="0"/>
      <w:divBdr>
        <w:top w:val="none" w:sz="0" w:space="0" w:color="auto"/>
        <w:left w:val="none" w:sz="0" w:space="0" w:color="auto"/>
        <w:bottom w:val="none" w:sz="0" w:space="0" w:color="auto"/>
        <w:right w:val="none" w:sz="0" w:space="0" w:color="auto"/>
      </w:divBdr>
    </w:div>
    <w:div w:id="529563474">
      <w:bodyDiv w:val="1"/>
      <w:marLeft w:val="0"/>
      <w:marRight w:val="0"/>
      <w:marTop w:val="0"/>
      <w:marBottom w:val="0"/>
      <w:divBdr>
        <w:top w:val="none" w:sz="0" w:space="0" w:color="auto"/>
        <w:left w:val="none" w:sz="0" w:space="0" w:color="auto"/>
        <w:bottom w:val="none" w:sz="0" w:space="0" w:color="auto"/>
        <w:right w:val="none" w:sz="0" w:space="0" w:color="auto"/>
      </w:divBdr>
    </w:div>
    <w:div w:id="564415420">
      <w:bodyDiv w:val="1"/>
      <w:marLeft w:val="0"/>
      <w:marRight w:val="0"/>
      <w:marTop w:val="0"/>
      <w:marBottom w:val="0"/>
      <w:divBdr>
        <w:top w:val="none" w:sz="0" w:space="0" w:color="auto"/>
        <w:left w:val="none" w:sz="0" w:space="0" w:color="auto"/>
        <w:bottom w:val="none" w:sz="0" w:space="0" w:color="auto"/>
        <w:right w:val="none" w:sz="0" w:space="0" w:color="auto"/>
      </w:divBdr>
    </w:div>
    <w:div w:id="635649369">
      <w:bodyDiv w:val="1"/>
      <w:marLeft w:val="0"/>
      <w:marRight w:val="0"/>
      <w:marTop w:val="0"/>
      <w:marBottom w:val="0"/>
      <w:divBdr>
        <w:top w:val="none" w:sz="0" w:space="0" w:color="auto"/>
        <w:left w:val="none" w:sz="0" w:space="0" w:color="auto"/>
        <w:bottom w:val="none" w:sz="0" w:space="0" w:color="auto"/>
        <w:right w:val="none" w:sz="0" w:space="0" w:color="auto"/>
      </w:divBdr>
    </w:div>
    <w:div w:id="639267920">
      <w:bodyDiv w:val="1"/>
      <w:marLeft w:val="0"/>
      <w:marRight w:val="0"/>
      <w:marTop w:val="0"/>
      <w:marBottom w:val="0"/>
      <w:divBdr>
        <w:top w:val="none" w:sz="0" w:space="0" w:color="auto"/>
        <w:left w:val="none" w:sz="0" w:space="0" w:color="auto"/>
        <w:bottom w:val="none" w:sz="0" w:space="0" w:color="auto"/>
        <w:right w:val="none" w:sz="0" w:space="0" w:color="auto"/>
      </w:divBdr>
    </w:div>
    <w:div w:id="650520607">
      <w:bodyDiv w:val="1"/>
      <w:marLeft w:val="0"/>
      <w:marRight w:val="0"/>
      <w:marTop w:val="0"/>
      <w:marBottom w:val="0"/>
      <w:divBdr>
        <w:top w:val="none" w:sz="0" w:space="0" w:color="auto"/>
        <w:left w:val="none" w:sz="0" w:space="0" w:color="auto"/>
        <w:bottom w:val="none" w:sz="0" w:space="0" w:color="auto"/>
        <w:right w:val="none" w:sz="0" w:space="0" w:color="auto"/>
      </w:divBdr>
    </w:div>
    <w:div w:id="671106928">
      <w:bodyDiv w:val="1"/>
      <w:marLeft w:val="0"/>
      <w:marRight w:val="0"/>
      <w:marTop w:val="0"/>
      <w:marBottom w:val="0"/>
      <w:divBdr>
        <w:top w:val="none" w:sz="0" w:space="0" w:color="auto"/>
        <w:left w:val="none" w:sz="0" w:space="0" w:color="auto"/>
        <w:bottom w:val="none" w:sz="0" w:space="0" w:color="auto"/>
        <w:right w:val="none" w:sz="0" w:space="0" w:color="auto"/>
      </w:divBdr>
    </w:div>
    <w:div w:id="672686795">
      <w:bodyDiv w:val="1"/>
      <w:marLeft w:val="0"/>
      <w:marRight w:val="0"/>
      <w:marTop w:val="0"/>
      <w:marBottom w:val="0"/>
      <w:divBdr>
        <w:top w:val="none" w:sz="0" w:space="0" w:color="auto"/>
        <w:left w:val="none" w:sz="0" w:space="0" w:color="auto"/>
        <w:bottom w:val="none" w:sz="0" w:space="0" w:color="auto"/>
        <w:right w:val="none" w:sz="0" w:space="0" w:color="auto"/>
      </w:divBdr>
    </w:div>
    <w:div w:id="680592801">
      <w:bodyDiv w:val="1"/>
      <w:marLeft w:val="0"/>
      <w:marRight w:val="0"/>
      <w:marTop w:val="0"/>
      <w:marBottom w:val="0"/>
      <w:divBdr>
        <w:top w:val="none" w:sz="0" w:space="0" w:color="auto"/>
        <w:left w:val="none" w:sz="0" w:space="0" w:color="auto"/>
        <w:bottom w:val="none" w:sz="0" w:space="0" w:color="auto"/>
        <w:right w:val="none" w:sz="0" w:space="0" w:color="auto"/>
      </w:divBdr>
    </w:div>
    <w:div w:id="684593322">
      <w:bodyDiv w:val="1"/>
      <w:marLeft w:val="0"/>
      <w:marRight w:val="0"/>
      <w:marTop w:val="0"/>
      <w:marBottom w:val="0"/>
      <w:divBdr>
        <w:top w:val="none" w:sz="0" w:space="0" w:color="auto"/>
        <w:left w:val="none" w:sz="0" w:space="0" w:color="auto"/>
        <w:bottom w:val="none" w:sz="0" w:space="0" w:color="auto"/>
        <w:right w:val="none" w:sz="0" w:space="0" w:color="auto"/>
      </w:divBdr>
    </w:div>
    <w:div w:id="689068767">
      <w:bodyDiv w:val="1"/>
      <w:marLeft w:val="0"/>
      <w:marRight w:val="0"/>
      <w:marTop w:val="0"/>
      <w:marBottom w:val="0"/>
      <w:divBdr>
        <w:top w:val="none" w:sz="0" w:space="0" w:color="auto"/>
        <w:left w:val="none" w:sz="0" w:space="0" w:color="auto"/>
        <w:bottom w:val="none" w:sz="0" w:space="0" w:color="auto"/>
        <w:right w:val="none" w:sz="0" w:space="0" w:color="auto"/>
      </w:divBdr>
    </w:div>
    <w:div w:id="689070139">
      <w:bodyDiv w:val="1"/>
      <w:marLeft w:val="0"/>
      <w:marRight w:val="0"/>
      <w:marTop w:val="0"/>
      <w:marBottom w:val="0"/>
      <w:divBdr>
        <w:top w:val="none" w:sz="0" w:space="0" w:color="auto"/>
        <w:left w:val="none" w:sz="0" w:space="0" w:color="auto"/>
        <w:bottom w:val="none" w:sz="0" w:space="0" w:color="auto"/>
        <w:right w:val="none" w:sz="0" w:space="0" w:color="auto"/>
      </w:divBdr>
    </w:div>
    <w:div w:id="704403973">
      <w:bodyDiv w:val="1"/>
      <w:marLeft w:val="0"/>
      <w:marRight w:val="0"/>
      <w:marTop w:val="0"/>
      <w:marBottom w:val="0"/>
      <w:divBdr>
        <w:top w:val="none" w:sz="0" w:space="0" w:color="auto"/>
        <w:left w:val="none" w:sz="0" w:space="0" w:color="auto"/>
        <w:bottom w:val="none" w:sz="0" w:space="0" w:color="auto"/>
        <w:right w:val="none" w:sz="0" w:space="0" w:color="auto"/>
      </w:divBdr>
    </w:div>
    <w:div w:id="707611369">
      <w:bodyDiv w:val="1"/>
      <w:marLeft w:val="0"/>
      <w:marRight w:val="0"/>
      <w:marTop w:val="0"/>
      <w:marBottom w:val="0"/>
      <w:divBdr>
        <w:top w:val="none" w:sz="0" w:space="0" w:color="auto"/>
        <w:left w:val="none" w:sz="0" w:space="0" w:color="auto"/>
        <w:bottom w:val="none" w:sz="0" w:space="0" w:color="auto"/>
        <w:right w:val="none" w:sz="0" w:space="0" w:color="auto"/>
      </w:divBdr>
    </w:div>
    <w:div w:id="710345996">
      <w:bodyDiv w:val="1"/>
      <w:marLeft w:val="0"/>
      <w:marRight w:val="0"/>
      <w:marTop w:val="0"/>
      <w:marBottom w:val="0"/>
      <w:divBdr>
        <w:top w:val="none" w:sz="0" w:space="0" w:color="auto"/>
        <w:left w:val="none" w:sz="0" w:space="0" w:color="auto"/>
        <w:bottom w:val="none" w:sz="0" w:space="0" w:color="auto"/>
        <w:right w:val="none" w:sz="0" w:space="0" w:color="auto"/>
      </w:divBdr>
    </w:div>
    <w:div w:id="736589778">
      <w:bodyDiv w:val="1"/>
      <w:marLeft w:val="0"/>
      <w:marRight w:val="0"/>
      <w:marTop w:val="0"/>
      <w:marBottom w:val="0"/>
      <w:divBdr>
        <w:top w:val="none" w:sz="0" w:space="0" w:color="auto"/>
        <w:left w:val="none" w:sz="0" w:space="0" w:color="auto"/>
        <w:bottom w:val="none" w:sz="0" w:space="0" w:color="auto"/>
        <w:right w:val="none" w:sz="0" w:space="0" w:color="auto"/>
      </w:divBdr>
    </w:div>
    <w:div w:id="774516346">
      <w:bodyDiv w:val="1"/>
      <w:marLeft w:val="0"/>
      <w:marRight w:val="0"/>
      <w:marTop w:val="0"/>
      <w:marBottom w:val="0"/>
      <w:divBdr>
        <w:top w:val="none" w:sz="0" w:space="0" w:color="auto"/>
        <w:left w:val="none" w:sz="0" w:space="0" w:color="auto"/>
        <w:bottom w:val="none" w:sz="0" w:space="0" w:color="auto"/>
        <w:right w:val="none" w:sz="0" w:space="0" w:color="auto"/>
      </w:divBdr>
    </w:div>
    <w:div w:id="827211275">
      <w:bodyDiv w:val="1"/>
      <w:marLeft w:val="0"/>
      <w:marRight w:val="0"/>
      <w:marTop w:val="0"/>
      <w:marBottom w:val="0"/>
      <w:divBdr>
        <w:top w:val="none" w:sz="0" w:space="0" w:color="auto"/>
        <w:left w:val="none" w:sz="0" w:space="0" w:color="auto"/>
        <w:bottom w:val="none" w:sz="0" w:space="0" w:color="auto"/>
        <w:right w:val="none" w:sz="0" w:space="0" w:color="auto"/>
      </w:divBdr>
    </w:div>
    <w:div w:id="835994326">
      <w:bodyDiv w:val="1"/>
      <w:marLeft w:val="0"/>
      <w:marRight w:val="0"/>
      <w:marTop w:val="0"/>
      <w:marBottom w:val="0"/>
      <w:divBdr>
        <w:top w:val="none" w:sz="0" w:space="0" w:color="auto"/>
        <w:left w:val="none" w:sz="0" w:space="0" w:color="auto"/>
        <w:bottom w:val="none" w:sz="0" w:space="0" w:color="auto"/>
        <w:right w:val="none" w:sz="0" w:space="0" w:color="auto"/>
      </w:divBdr>
    </w:div>
    <w:div w:id="841046065">
      <w:bodyDiv w:val="1"/>
      <w:marLeft w:val="0"/>
      <w:marRight w:val="0"/>
      <w:marTop w:val="0"/>
      <w:marBottom w:val="0"/>
      <w:divBdr>
        <w:top w:val="none" w:sz="0" w:space="0" w:color="auto"/>
        <w:left w:val="none" w:sz="0" w:space="0" w:color="auto"/>
        <w:bottom w:val="none" w:sz="0" w:space="0" w:color="auto"/>
        <w:right w:val="none" w:sz="0" w:space="0" w:color="auto"/>
      </w:divBdr>
    </w:div>
    <w:div w:id="852181781">
      <w:bodyDiv w:val="1"/>
      <w:marLeft w:val="0"/>
      <w:marRight w:val="0"/>
      <w:marTop w:val="0"/>
      <w:marBottom w:val="0"/>
      <w:divBdr>
        <w:top w:val="none" w:sz="0" w:space="0" w:color="auto"/>
        <w:left w:val="none" w:sz="0" w:space="0" w:color="auto"/>
        <w:bottom w:val="none" w:sz="0" w:space="0" w:color="auto"/>
        <w:right w:val="none" w:sz="0" w:space="0" w:color="auto"/>
      </w:divBdr>
    </w:div>
    <w:div w:id="864683083">
      <w:bodyDiv w:val="1"/>
      <w:marLeft w:val="0"/>
      <w:marRight w:val="0"/>
      <w:marTop w:val="0"/>
      <w:marBottom w:val="0"/>
      <w:divBdr>
        <w:top w:val="none" w:sz="0" w:space="0" w:color="auto"/>
        <w:left w:val="none" w:sz="0" w:space="0" w:color="auto"/>
        <w:bottom w:val="none" w:sz="0" w:space="0" w:color="auto"/>
        <w:right w:val="none" w:sz="0" w:space="0" w:color="auto"/>
      </w:divBdr>
    </w:div>
    <w:div w:id="865947760">
      <w:bodyDiv w:val="1"/>
      <w:marLeft w:val="0"/>
      <w:marRight w:val="0"/>
      <w:marTop w:val="0"/>
      <w:marBottom w:val="0"/>
      <w:divBdr>
        <w:top w:val="none" w:sz="0" w:space="0" w:color="auto"/>
        <w:left w:val="none" w:sz="0" w:space="0" w:color="auto"/>
        <w:bottom w:val="none" w:sz="0" w:space="0" w:color="auto"/>
        <w:right w:val="none" w:sz="0" w:space="0" w:color="auto"/>
      </w:divBdr>
    </w:div>
    <w:div w:id="878737317">
      <w:bodyDiv w:val="1"/>
      <w:marLeft w:val="0"/>
      <w:marRight w:val="0"/>
      <w:marTop w:val="0"/>
      <w:marBottom w:val="0"/>
      <w:divBdr>
        <w:top w:val="none" w:sz="0" w:space="0" w:color="auto"/>
        <w:left w:val="none" w:sz="0" w:space="0" w:color="auto"/>
        <w:bottom w:val="none" w:sz="0" w:space="0" w:color="auto"/>
        <w:right w:val="none" w:sz="0" w:space="0" w:color="auto"/>
      </w:divBdr>
    </w:div>
    <w:div w:id="882717196">
      <w:bodyDiv w:val="1"/>
      <w:marLeft w:val="0"/>
      <w:marRight w:val="0"/>
      <w:marTop w:val="0"/>
      <w:marBottom w:val="0"/>
      <w:divBdr>
        <w:top w:val="none" w:sz="0" w:space="0" w:color="auto"/>
        <w:left w:val="none" w:sz="0" w:space="0" w:color="auto"/>
        <w:bottom w:val="none" w:sz="0" w:space="0" w:color="auto"/>
        <w:right w:val="none" w:sz="0" w:space="0" w:color="auto"/>
      </w:divBdr>
    </w:div>
    <w:div w:id="891891853">
      <w:bodyDiv w:val="1"/>
      <w:marLeft w:val="0"/>
      <w:marRight w:val="0"/>
      <w:marTop w:val="0"/>
      <w:marBottom w:val="0"/>
      <w:divBdr>
        <w:top w:val="none" w:sz="0" w:space="0" w:color="auto"/>
        <w:left w:val="none" w:sz="0" w:space="0" w:color="auto"/>
        <w:bottom w:val="none" w:sz="0" w:space="0" w:color="auto"/>
        <w:right w:val="none" w:sz="0" w:space="0" w:color="auto"/>
      </w:divBdr>
    </w:div>
    <w:div w:id="912396997">
      <w:bodyDiv w:val="1"/>
      <w:marLeft w:val="0"/>
      <w:marRight w:val="0"/>
      <w:marTop w:val="0"/>
      <w:marBottom w:val="0"/>
      <w:divBdr>
        <w:top w:val="none" w:sz="0" w:space="0" w:color="auto"/>
        <w:left w:val="none" w:sz="0" w:space="0" w:color="auto"/>
        <w:bottom w:val="none" w:sz="0" w:space="0" w:color="auto"/>
        <w:right w:val="none" w:sz="0" w:space="0" w:color="auto"/>
      </w:divBdr>
    </w:div>
    <w:div w:id="933635975">
      <w:bodyDiv w:val="1"/>
      <w:marLeft w:val="0"/>
      <w:marRight w:val="0"/>
      <w:marTop w:val="0"/>
      <w:marBottom w:val="0"/>
      <w:divBdr>
        <w:top w:val="none" w:sz="0" w:space="0" w:color="auto"/>
        <w:left w:val="none" w:sz="0" w:space="0" w:color="auto"/>
        <w:bottom w:val="none" w:sz="0" w:space="0" w:color="auto"/>
        <w:right w:val="none" w:sz="0" w:space="0" w:color="auto"/>
      </w:divBdr>
    </w:div>
    <w:div w:id="952322925">
      <w:bodyDiv w:val="1"/>
      <w:marLeft w:val="0"/>
      <w:marRight w:val="0"/>
      <w:marTop w:val="0"/>
      <w:marBottom w:val="0"/>
      <w:divBdr>
        <w:top w:val="none" w:sz="0" w:space="0" w:color="auto"/>
        <w:left w:val="none" w:sz="0" w:space="0" w:color="auto"/>
        <w:bottom w:val="none" w:sz="0" w:space="0" w:color="auto"/>
        <w:right w:val="none" w:sz="0" w:space="0" w:color="auto"/>
      </w:divBdr>
    </w:div>
    <w:div w:id="960496540">
      <w:bodyDiv w:val="1"/>
      <w:marLeft w:val="0"/>
      <w:marRight w:val="0"/>
      <w:marTop w:val="0"/>
      <w:marBottom w:val="0"/>
      <w:divBdr>
        <w:top w:val="none" w:sz="0" w:space="0" w:color="auto"/>
        <w:left w:val="none" w:sz="0" w:space="0" w:color="auto"/>
        <w:bottom w:val="none" w:sz="0" w:space="0" w:color="auto"/>
        <w:right w:val="none" w:sz="0" w:space="0" w:color="auto"/>
      </w:divBdr>
    </w:div>
    <w:div w:id="982927433">
      <w:bodyDiv w:val="1"/>
      <w:marLeft w:val="0"/>
      <w:marRight w:val="0"/>
      <w:marTop w:val="0"/>
      <w:marBottom w:val="0"/>
      <w:divBdr>
        <w:top w:val="none" w:sz="0" w:space="0" w:color="auto"/>
        <w:left w:val="none" w:sz="0" w:space="0" w:color="auto"/>
        <w:bottom w:val="none" w:sz="0" w:space="0" w:color="auto"/>
        <w:right w:val="none" w:sz="0" w:space="0" w:color="auto"/>
      </w:divBdr>
    </w:div>
    <w:div w:id="1003319956">
      <w:bodyDiv w:val="1"/>
      <w:marLeft w:val="0"/>
      <w:marRight w:val="0"/>
      <w:marTop w:val="0"/>
      <w:marBottom w:val="0"/>
      <w:divBdr>
        <w:top w:val="none" w:sz="0" w:space="0" w:color="auto"/>
        <w:left w:val="none" w:sz="0" w:space="0" w:color="auto"/>
        <w:bottom w:val="none" w:sz="0" w:space="0" w:color="auto"/>
        <w:right w:val="none" w:sz="0" w:space="0" w:color="auto"/>
      </w:divBdr>
    </w:div>
    <w:div w:id="1039626290">
      <w:bodyDiv w:val="1"/>
      <w:marLeft w:val="0"/>
      <w:marRight w:val="0"/>
      <w:marTop w:val="0"/>
      <w:marBottom w:val="0"/>
      <w:divBdr>
        <w:top w:val="none" w:sz="0" w:space="0" w:color="auto"/>
        <w:left w:val="none" w:sz="0" w:space="0" w:color="auto"/>
        <w:bottom w:val="none" w:sz="0" w:space="0" w:color="auto"/>
        <w:right w:val="none" w:sz="0" w:space="0" w:color="auto"/>
      </w:divBdr>
    </w:div>
    <w:div w:id="1068501690">
      <w:bodyDiv w:val="1"/>
      <w:marLeft w:val="0"/>
      <w:marRight w:val="0"/>
      <w:marTop w:val="0"/>
      <w:marBottom w:val="0"/>
      <w:divBdr>
        <w:top w:val="none" w:sz="0" w:space="0" w:color="auto"/>
        <w:left w:val="none" w:sz="0" w:space="0" w:color="auto"/>
        <w:bottom w:val="none" w:sz="0" w:space="0" w:color="auto"/>
        <w:right w:val="none" w:sz="0" w:space="0" w:color="auto"/>
      </w:divBdr>
    </w:div>
    <w:div w:id="1147433327">
      <w:bodyDiv w:val="1"/>
      <w:marLeft w:val="0"/>
      <w:marRight w:val="0"/>
      <w:marTop w:val="0"/>
      <w:marBottom w:val="0"/>
      <w:divBdr>
        <w:top w:val="none" w:sz="0" w:space="0" w:color="auto"/>
        <w:left w:val="none" w:sz="0" w:space="0" w:color="auto"/>
        <w:bottom w:val="none" w:sz="0" w:space="0" w:color="auto"/>
        <w:right w:val="none" w:sz="0" w:space="0" w:color="auto"/>
      </w:divBdr>
    </w:div>
    <w:div w:id="1210458459">
      <w:bodyDiv w:val="1"/>
      <w:marLeft w:val="0"/>
      <w:marRight w:val="0"/>
      <w:marTop w:val="0"/>
      <w:marBottom w:val="0"/>
      <w:divBdr>
        <w:top w:val="none" w:sz="0" w:space="0" w:color="auto"/>
        <w:left w:val="none" w:sz="0" w:space="0" w:color="auto"/>
        <w:bottom w:val="none" w:sz="0" w:space="0" w:color="auto"/>
        <w:right w:val="none" w:sz="0" w:space="0" w:color="auto"/>
      </w:divBdr>
    </w:div>
    <w:div w:id="1211569886">
      <w:bodyDiv w:val="1"/>
      <w:marLeft w:val="0"/>
      <w:marRight w:val="0"/>
      <w:marTop w:val="0"/>
      <w:marBottom w:val="0"/>
      <w:divBdr>
        <w:top w:val="none" w:sz="0" w:space="0" w:color="auto"/>
        <w:left w:val="none" w:sz="0" w:space="0" w:color="auto"/>
        <w:bottom w:val="none" w:sz="0" w:space="0" w:color="auto"/>
        <w:right w:val="none" w:sz="0" w:space="0" w:color="auto"/>
      </w:divBdr>
    </w:div>
    <w:div w:id="1217669070">
      <w:bodyDiv w:val="1"/>
      <w:marLeft w:val="0"/>
      <w:marRight w:val="0"/>
      <w:marTop w:val="0"/>
      <w:marBottom w:val="0"/>
      <w:divBdr>
        <w:top w:val="none" w:sz="0" w:space="0" w:color="auto"/>
        <w:left w:val="none" w:sz="0" w:space="0" w:color="auto"/>
        <w:bottom w:val="none" w:sz="0" w:space="0" w:color="auto"/>
        <w:right w:val="none" w:sz="0" w:space="0" w:color="auto"/>
      </w:divBdr>
    </w:div>
    <w:div w:id="1218661704">
      <w:bodyDiv w:val="1"/>
      <w:marLeft w:val="0"/>
      <w:marRight w:val="0"/>
      <w:marTop w:val="0"/>
      <w:marBottom w:val="0"/>
      <w:divBdr>
        <w:top w:val="none" w:sz="0" w:space="0" w:color="auto"/>
        <w:left w:val="none" w:sz="0" w:space="0" w:color="auto"/>
        <w:bottom w:val="none" w:sz="0" w:space="0" w:color="auto"/>
        <w:right w:val="none" w:sz="0" w:space="0" w:color="auto"/>
      </w:divBdr>
    </w:div>
    <w:div w:id="1302610624">
      <w:bodyDiv w:val="1"/>
      <w:marLeft w:val="0"/>
      <w:marRight w:val="0"/>
      <w:marTop w:val="0"/>
      <w:marBottom w:val="0"/>
      <w:divBdr>
        <w:top w:val="none" w:sz="0" w:space="0" w:color="auto"/>
        <w:left w:val="none" w:sz="0" w:space="0" w:color="auto"/>
        <w:bottom w:val="none" w:sz="0" w:space="0" w:color="auto"/>
        <w:right w:val="none" w:sz="0" w:space="0" w:color="auto"/>
      </w:divBdr>
    </w:div>
    <w:div w:id="1315791326">
      <w:bodyDiv w:val="1"/>
      <w:marLeft w:val="0"/>
      <w:marRight w:val="0"/>
      <w:marTop w:val="0"/>
      <w:marBottom w:val="0"/>
      <w:divBdr>
        <w:top w:val="none" w:sz="0" w:space="0" w:color="auto"/>
        <w:left w:val="none" w:sz="0" w:space="0" w:color="auto"/>
        <w:bottom w:val="none" w:sz="0" w:space="0" w:color="auto"/>
        <w:right w:val="none" w:sz="0" w:space="0" w:color="auto"/>
      </w:divBdr>
    </w:div>
    <w:div w:id="1325165610">
      <w:bodyDiv w:val="1"/>
      <w:marLeft w:val="0"/>
      <w:marRight w:val="0"/>
      <w:marTop w:val="0"/>
      <w:marBottom w:val="0"/>
      <w:divBdr>
        <w:top w:val="none" w:sz="0" w:space="0" w:color="auto"/>
        <w:left w:val="none" w:sz="0" w:space="0" w:color="auto"/>
        <w:bottom w:val="none" w:sz="0" w:space="0" w:color="auto"/>
        <w:right w:val="none" w:sz="0" w:space="0" w:color="auto"/>
      </w:divBdr>
    </w:div>
    <w:div w:id="1327171530">
      <w:bodyDiv w:val="1"/>
      <w:marLeft w:val="0"/>
      <w:marRight w:val="0"/>
      <w:marTop w:val="0"/>
      <w:marBottom w:val="0"/>
      <w:divBdr>
        <w:top w:val="none" w:sz="0" w:space="0" w:color="auto"/>
        <w:left w:val="none" w:sz="0" w:space="0" w:color="auto"/>
        <w:bottom w:val="none" w:sz="0" w:space="0" w:color="auto"/>
        <w:right w:val="none" w:sz="0" w:space="0" w:color="auto"/>
      </w:divBdr>
    </w:div>
    <w:div w:id="1407068678">
      <w:bodyDiv w:val="1"/>
      <w:marLeft w:val="0"/>
      <w:marRight w:val="0"/>
      <w:marTop w:val="0"/>
      <w:marBottom w:val="0"/>
      <w:divBdr>
        <w:top w:val="none" w:sz="0" w:space="0" w:color="auto"/>
        <w:left w:val="none" w:sz="0" w:space="0" w:color="auto"/>
        <w:bottom w:val="none" w:sz="0" w:space="0" w:color="auto"/>
        <w:right w:val="none" w:sz="0" w:space="0" w:color="auto"/>
      </w:divBdr>
    </w:div>
    <w:div w:id="1431051804">
      <w:bodyDiv w:val="1"/>
      <w:marLeft w:val="0"/>
      <w:marRight w:val="0"/>
      <w:marTop w:val="0"/>
      <w:marBottom w:val="0"/>
      <w:divBdr>
        <w:top w:val="none" w:sz="0" w:space="0" w:color="auto"/>
        <w:left w:val="none" w:sz="0" w:space="0" w:color="auto"/>
        <w:bottom w:val="none" w:sz="0" w:space="0" w:color="auto"/>
        <w:right w:val="none" w:sz="0" w:space="0" w:color="auto"/>
      </w:divBdr>
    </w:div>
    <w:div w:id="1453590783">
      <w:bodyDiv w:val="1"/>
      <w:marLeft w:val="0"/>
      <w:marRight w:val="0"/>
      <w:marTop w:val="0"/>
      <w:marBottom w:val="0"/>
      <w:divBdr>
        <w:top w:val="none" w:sz="0" w:space="0" w:color="auto"/>
        <w:left w:val="none" w:sz="0" w:space="0" w:color="auto"/>
        <w:bottom w:val="none" w:sz="0" w:space="0" w:color="auto"/>
        <w:right w:val="none" w:sz="0" w:space="0" w:color="auto"/>
      </w:divBdr>
    </w:div>
    <w:div w:id="1459256802">
      <w:bodyDiv w:val="1"/>
      <w:marLeft w:val="0"/>
      <w:marRight w:val="0"/>
      <w:marTop w:val="0"/>
      <w:marBottom w:val="0"/>
      <w:divBdr>
        <w:top w:val="none" w:sz="0" w:space="0" w:color="auto"/>
        <w:left w:val="none" w:sz="0" w:space="0" w:color="auto"/>
        <w:bottom w:val="none" w:sz="0" w:space="0" w:color="auto"/>
        <w:right w:val="none" w:sz="0" w:space="0" w:color="auto"/>
      </w:divBdr>
    </w:div>
    <w:div w:id="1491484894">
      <w:bodyDiv w:val="1"/>
      <w:marLeft w:val="0"/>
      <w:marRight w:val="0"/>
      <w:marTop w:val="0"/>
      <w:marBottom w:val="0"/>
      <w:divBdr>
        <w:top w:val="none" w:sz="0" w:space="0" w:color="auto"/>
        <w:left w:val="none" w:sz="0" w:space="0" w:color="auto"/>
        <w:bottom w:val="none" w:sz="0" w:space="0" w:color="auto"/>
        <w:right w:val="none" w:sz="0" w:space="0" w:color="auto"/>
      </w:divBdr>
    </w:div>
    <w:div w:id="1494449394">
      <w:bodyDiv w:val="1"/>
      <w:marLeft w:val="0"/>
      <w:marRight w:val="0"/>
      <w:marTop w:val="0"/>
      <w:marBottom w:val="0"/>
      <w:divBdr>
        <w:top w:val="none" w:sz="0" w:space="0" w:color="auto"/>
        <w:left w:val="none" w:sz="0" w:space="0" w:color="auto"/>
        <w:bottom w:val="none" w:sz="0" w:space="0" w:color="auto"/>
        <w:right w:val="none" w:sz="0" w:space="0" w:color="auto"/>
      </w:divBdr>
    </w:div>
    <w:div w:id="1500192377">
      <w:bodyDiv w:val="1"/>
      <w:marLeft w:val="0"/>
      <w:marRight w:val="0"/>
      <w:marTop w:val="0"/>
      <w:marBottom w:val="0"/>
      <w:divBdr>
        <w:top w:val="none" w:sz="0" w:space="0" w:color="auto"/>
        <w:left w:val="none" w:sz="0" w:space="0" w:color="auto"/>
        <w:bottom w:val="none" w:sz="0" w:space="0" w:color="auto"/>
        <w:right w:val="none" w:sz="0" w:space="0" w:color="auto"/>
      </w:divBdr>
    </w:div>
    <w:div w:id="1500273099">
      <w:bodyDiv w:val="1"/>
      <w:marLeft w:val="0"/>
      <w:marRight w:val="0"/>
      <w:marTop w:val="0"/>
      <w:marBottom w:val="0"/>
      <w:divBdr>
        <w:top w:val="none" w:sz="0" w:space="0" w:color="auto"/>
        <w:left w:val="none" w:sz="0" w:space="0" w:color="auto"/>
        <w:bottom w:val="none" w:sz="0" w:space="0" w:color="auto"/>
        <w:right w:val="none" w:sz="0" w:space="0" w:color="auto"/>
      </w:divBdr>
    </w:div>
    <w:div w:id="1533033614">
      <w:bodyDiv w:val="1"/>
      <w:marLeft w:val="0"/>
      <w:marRight w:val="0"/>
      <w:marTop w:val="0"/>
      <w:marBottom w:val="0"/>
      <w:divBdr>
        <w:top w:val="none" w:sz="0" w:space="0" w:color="auto"/>
        <w:left w:val="none" w:sz="0" w:space="0" w:color="auto"/>
        <w:bottom w:val="none" w:sz="0" w:space="0" w:color="auto"/>
        <w:right w:val="none" w:sz="0" w:space="0" w:color="auto"/>
      </w:divBdr>
    </w:div>
    <w:div w:id="1535652217">
      <w:bodyDiv w:val="1"/>
      <w:marLeft w:val="0"/>
      <w:marRight w:val="0"/>
      <w:marTop w:val="0"/>
      <w:marBottom w:val="0"/>
      <w:divBdr>
        <w:top w:val="none" w:sz="0" w:space="0" w:color="auto"/>
        <w:left w:val="none" w:sz="0" w:space="0" w:color="auto"/>
        <w:bottom w:val="none" w:sz="0" w:space="0" w:color="auto"/>
        <w:right w:val="none" w:sz="0" w:space="0" w:color="auto"/>
      </w:divBdr>
    </w:div>
    <w:div w:id="1558053608">
      <w:bodyDiv w:val="1"/>
      <w:marLeft w:val="0"/>
      <w:marRight w:val="0"/>
      <w:marTop w:val="0"/>
      <w:marBottom w:val="0"/>
      <w:divBdr>
        <w:top w:val="none" w:sz="0" w:space="0" w:color="auto"/>
        <w:left w:val="none" w:sz="0" w:space="0" w:color="auto"/>
        <w:bottom w:val="none" w:sz="0" w:space="0" w:color="auto"/>
        <w:right w:val="none" w:sz="0" w:space="0" w:color="auto"/>
      </w:divBdr>
    </w:div>
    <w:div w:id="1559589380">
      <w:bodyDiv w:val="1"/>
      <w:marLeft w:val="0"/>
      <w:marRight w:val="0"/>
      <w:marTop w:val="0"/>
      <w:marBottom w:val="0"/>
      <w:divBdr>
        <w:top w:val="none" w:sz="0" w:space="0" w:color="auto"/>
        <w:left w:val="none" w:sz="0" w:space="0" w:color="auto"/>
        <w:bottom w:val="none" w:sz="0" w:space="0" w:color="auto"/>
        <w:right w:val="none" w:sz="0" w:space="0" w:color="auto"/>
      </w:divBdr>
    </w:div>
    <w:div w:id="1591624930">
      <w:bodyDiv w:val="1"/>
      <w:marLeft w:val="0"/>
      <w:marRight w:val="0"/>
      <w:marTop w:val="0"/>
      <w:marBottom w:val="0"/>
      <w:divBdr>
        <w:top w:val="none" w:sz="0" w:space="0" w:color="auto"/>
        <w:left w:val="none" w:sz="0" w:space="0" w:color="auto"/>
        <w:bottom w:val="none" w:sz="0" w:space="0" w:color="auto"/>
        <w:right w:val="none" w:sz="0" w:space="0" w:color="auto"/>
      </w:divBdr>
    </w:div>
    <w:div w:id="1591965909">
      <w:bodyDiv w:val="1"/>
      <w:marLeft w:val="0"/>
      <w:marRight w:val="0"/>
      <w:marTop w:val="0"/>
      <w:marBottom w:val="0"/>
      <w:divBdr>
        <w:top w:val="none" w:sz="0" w:space="0" w:color="auto"/>
        <w:left w:val="none" w:sz="0" w:space="0" w:color="auto"/>
        <w:bottom w:val="none" w:sz="0" w:space="0" w:color="auto"/>
        <w:right w:val="none" w:sz="0" w:space="0" w:color="auto"/>
      </w:divBdr>
    </w:div>
    <w:div w:id="1596673484">
      <w:bodyDiv w:val="1"/>
      <w:marLeft w:val="0"/>
      <w:marRight w:val="0"/>
      <w:marTop w:val="0"/>
      <w:marBottom w:val="0"/>
      <w:divBdr>
        <w:top w:val="none" w:sz="0" w:space="0" w:color="auto"/>
        <w:left w:val="none" w:sz="0" w:space="0" w:color="auto"/>
        <w:bottom w:val="none" w:sz="0" w:space="0" w:color="auto"/>
        <w:right w:val="none" w:sz="0" w:space="0" w:color="auto"/>
      </w:divBdr>
    </w:div>
    <w:div w:id="1623001353">
      <w:bodyDiv w:val="1"/>
      <w:marLeft w:val="0"/>
      <w:marRight w:val="0"/>
      <w:marTop w:val="0"/>
      <w:marBottom w:val="0"/>
      <w:divBdr>
        <w:top w:val="none" w:sz="0" w:space="0" w:color="auto"/>
        <w:left w:val="none" w:sz="0" w:space="0" w:color="auto"/>
        <w:bottom w:val="none" w:sz="0" w:space="0" w:color="auto"/>
        <w:right w:val="none" w:sz="0" w:space="0" w:color="auto"/>
      </w:divBdr>
    </w:div>
    <w:div w:id="1652783052">
      <w:bodyDiv w:val="1"/>
      <w:marLeft w:val="0"/>
      <w:marRight w:val="0"/>
      <w:marTop w:val="0"/>
      <w:marBottom w:val="0"/>
      <w:divBdr>
        <w:top w:val="none" w:sz="0" w:space="0" w:color="auto"/>
        <w:left w:val="none" w:sz="0" w:space="0" w:color="auto"/>
        <w:bottom w:val="none" w:sz="0" w:space="0" w:color="auto"/>
        <w:right w:val="none" w:sz="0" w:space="0" w:color="auto"/>
      </w:divBdr>
    </w:div>
    <w:div w:id="1655988726">
      <w:bodyDiv w:val="1"/>
      <w:marLeft w:val="0"/>
      <w:marRight w:val="0"/>
      <w:marTop w:val="0"/>
      <w:marBottom w:val="0"/>
      <w:divBdr>
        <w:top w:val="none" w:sz="0" w:space="0" w:color="auto"/>
        <w:left w:val="none" w:sz="0" w:space="0" w:color="auto"/>
        <w:bottom w:val="none" w:sz="0" w:space="0" w:color="auto"/>
        <w:right w:val="none" w:sz="0" w:space="0" w:color="auto"/>
      </w:divBdr>
    </w:div>
    <w:div w:id="1661349580">
      <w:bodyDiv w:val="1"/>
      <w:marLeft w:val="0"/>
      <w:marRight w:val="0"/>
      <w:marTop w:val="0"/>
      <w:marBottom w:val="0"/>
      <w:divBdr>
        <w:top w:val="none" w:sz="0" w:space="0" w:color="auto"/>
        <w:left w:val="none" w:sz="0" w:space="0" w:color="auto"/>
        <w:bottom w:val="none" w:sz="0" w:space="0" w:color="auto"/>
        <w:right w:val="none" w:sz="0" w:space="0" w:color="auto"/>
      </w:divBdr>
    </w:div>
    <w:div w:id="1672177582">
      <w:bodyDiv w:val="1"/>
      <w:marLeft w:val="0"/>
      <w:marRight w:val="0"/>
      <w:marTop w:val="0"/>
      <w:marBottom w:val="0"/>
      <w:divBdr>
        <w:top w:val="none" w:sz="0" w:space="0" w:color="auto"/>
        <w:left w:val="none" w:sz="0" w:space="0" w:color="auto"/>
        <w:bottom w:val="none" w:sz="0" w:space="0" w:color="auto"/>
        <w:right w:val="none" w:sz="0" w:space="0" w:color="auto"/>
      </w:divBdr>
    </w:div>
    <w:div w:id="1750224359">
      <w:bodyDiv w:val="1"/>
      <w:marLeft w:val="0"/>
      <w:marRight w:val="0"/>
      <w:marTop w:val="0"/>
      <w:marBottom w:val="0"/>
      <w:divBdr>
        <w:top w:val="none" w:sz="0" w:space="0" w:color="auto"/>
        <w:left w:val="none" w:sz="0" w:space="0" w:color="auto"/>
        <w:bottom w:val="none" w:sz="0" w:space="0" w:color="auto"/>
        <w:right w:val="none" w:sz="0" w:space="0" w:color="auto"/>
      </w:divBdr>
    </w:div>
    <w:div w:id="1754661127">
      <w:bodyDiv w:val="1"/>
      <w:marLeft w:val="0"/>
      <w:marRight w:val="0"/>
      <w:marTop w:val="0"/>
      <w:marBottom w:val="0"/>
      <w:divBdr>
        <w:top w:val="none" w:sz="0" w:space="0" w:color="auto"/>
        <w:left w:val="none" w:sz="0" w:space="0" w:color="auto"/>
        <w:bottom w:val="none" w:sz="0" w:space="0" w:color="auto"/>
        <w:right w:val="none" w:sz="0" w:space="0" w:color="auto"/>
      </w:divBdr>
    </w:div>
    <w:div w:id="1761026065">
      <w:bodyDiv w:val="1"/>
      <w:marLeft w:val="0"/>
      <w:marRight w:val="0"/>
      <w:marTop w:val="0"/>
      <w:marBottom w:val="0"/>
      <w:divBdr>
        <w:top w:val="none" w:sz="0" w:space="0" w:color="auto"/>
        <w:left w:val="none" w:sz="0" w:space="0" w:color="auto"/>
        <w:bottom w:val="none" w:sz="0" w:space="0" w:color="auto"/>
        <w:right w:val="none" w:sz="0" w:space="0" w:color="auto"/>
      </w:divBdr>
    </w:div>
    <w:div w:id="1811824634">
      <w:bodyDiv w:val="1"/>
      <w:marLeft w:val="0"/>
      <w:marRight w:val="0"/>
      <w:marTop w:val="0"/>
      <w:marBottom w:val="0"/>
      <w:divBdr>
        <w:top w:val="none" w:sz="0" w:space="0" w:color="auto"/>
        <w:left w:val="none" w:sz="0" w:space="0" w:color="auto"/>
        <w:bottom w:val="none" w:sz="0" w:space="0" w:color="auto"/>
        <w:right w:val="none" w:sz="0" w:space="0" w:color="auto"/>
      </w:divBdr>
    </w:div>
    <w:div w:id="1873417898">
      <w:bodyDiv w:val="1"/>
      <w:marLeft w:val="0"/>
      <w:marRight w:val="0"/>
      <w:marTop w:val="0"/>
      <w:marBottom w:val="0"/>
      <w:divBdr>
        <w:top w:val="none" w:sz="0" w:space="0" w:color="auto"/>
        <w:left w:val="none" w:sz="0" w:space="0" w:color="auto"/>
        <w:bottom w:val="none" w:sz="0" w:space="0" w:color="auto"/>
        <w:right w:val="none" w:sz="0" w:space="0" w:color="auto"/>
      </w:divBdr>
    </w:div>
    <w:div w:id="1890800255">
      <w:bodyDiv w:val="1"/>
      <w:marLeft w:val="0"/>
      <w:marRight w:val="0"/>
      <w:marTop w:val="0"/>
      <w:marBottom w:val="0"/>
      <w:divBdr>
        <w:top w:val="none" w:sz="0" w:space="0" w:color="auto"/>
        <w:left w:val="none" w:sz="0" w:space="0" w:color="auto"/>
        <w:bottom w:val="none" w:sz="0" w:space="0" w:color="auto"/>
        <w:right w:val="none" w:sz="0" w:space="0" w:color="auto"/>
      </w:divBdr>
    </w:div>
    <w:div w:id="1913655326">
      <w:bodyDiv w:val="1"/>
      <w:marLeft w:val="0"/>
      <w:marRight w:val="0"/>
      <w:marTop w:val="0"/>
      <w:marBottom w:val="0"/>
      <w:divBdr>
        <w:top w:val="none" w:sz="0" w:space="0" w:color="auto"/>
        <w:left w:val="none" w:sz="0" w:space="0" w:color="auto"/>
        <w:bottom w:val="none" w:sz="0" w:space="0" w:color="auto"/>
        <w:right w:val="none" w:sz="0" w:space="0" w:color="auto"/>
      </w:divBdr>
    </w:div>
    <w:div w:id="1979529017">
      <w:bodyDiv w:val="1"/>
      <w:marLeft w:val="0"/>
      <w:marRight w:val="0"/>
      <w:marTop w:val="0"/>
      <w:marBottom w:val="0"/>
      <w:divBdr>
        <w:top w:val="none" w:sz="0" w:space="0" w:color="auto"/>
        <w:left w:val="none" w:sz="0" w:space="0" w:color="auto"/>
        <w:bottom w:val="none" w:sz="0" w:space="0" w:color="auto"/>
        <w:right w:val="none" w:sz="0" w:space="0" w:color="auto"/>
      </w:divBdr>
    </w:div>
    <w:div w:id="1984235896">
      <w:bodyDiv w:val="1"/>
      <w:marLeft w:val="0"/>
      <w:marRight w:val="0"/>
      <w:marTop w:val="0"/>
      <w:marBottom w:val="0"/>
      <w:divBdr>
        <w:top w:val="none" w:sz="0" w:space="0" w:color="auto"/>
        <w:left w:val="none" w:sz="0" w:space="0" w:color="auto"/>
        <w:bottom w:val="none" w:sz="0" w:space="0" w:color="auto"/>
        <w:right w:val="none" w:sz="0" w:space="0" w:color="auto"/>
      </w:divBdr>
    </w:div>
    <w:div w:id="2104455698">
      <w:bodyDiv w:val="1"/>
      <w:marLeft w:val="0"/>
      <w:marRight w:val="0"/>
      <w:marTop w:val="0"/>
      <w:marBottom w:val="0"/>
      <w:divBdr>
        <w:top w:val="none" w:sz="0" w:space="0" w:color="auto"/>
        <w:left w:val="none" w:sz="0" w:space="0" w:color="auto"/>
        <w:bottom w:val="none" w:sz="0" w:space="0" w:color="auto"/>
        <w:right w:val="none" w:sz="0" w:space="0" w:color="auto"/>
      </w:divBdr>
    </w:div>
    <w:div w:id="2111661170">
      <w:bodyDiv w:val="1"/>
      <w:marLeft w:val="0"/>
      <w:marRight w:val="0"/>
      <w:marTop w:val="0"/>
      <w:marBottom w:val="0"/>
      <w:divBdr>
        <w:top w:val="none" w:sz="0" w:space="0" w:color="auto"/>
        <w:left w:val="none" w:sz="0" w:space="0" w:color="auto"/>
        <w:bottom w:val="none" w:sz="0" w:space="0" w:color="auto"/>
        <w:right w:val="none" w:sz="0" w:space="0" w:color="auto"/>
      </w:divBdr>
    </w:div>
    <w:div w:id="2118937480">
      <w:bodyDiv w:val="1"/>
      <w:marLeft w:val="0"/>
      <w:marRight w:val="0"/>
      <w:marTop w:val="0"/>
      <w:marBottom w:val="0"/>
      <w:divBdr>
        <w:top w:val="none" w:sz="0" w:space="0" w:color="auto"/>
        <w:left w:val="none" w:sz="0" w:space="0" w:color="auto"/>
        <w:bottom w:val="none" w:sz="0" w:space="0" w:color="auto"/>
        <w:right w:val="none" w:sz="0" w:space="0" w:color="auto"/>
      </w:divBdr>
    </w:div>
    <w:div w:id="2134516987">
      <w:bodyDiv w:val="1"/>
      <w:marLeft w:val="0"/>
      <w:marRight w:val="0"/>
      <w:marTop w:val="0"/>
      <w:marBottom w:val="0"/>
      <w:divBdr>
        <w:top w:val="none" w:sz="0" w:space="0" w:color="auto"/>
        <w:left w:val="none" w:sz="0" w:space="0" w:color="auto"/>
        <w:bottom w:val="none" w:sz="0" w:space="0" w:color="auto"/>
        <w:right w:val="none" w:sz="0" w:space="0" w:color="auto"/>
      </w:divBdr>
    </w:div>
    <w:div w:id="213799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3808C-7675-4698-8287-402F58FE4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12</Pages>
  <Words>4006</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MÔÛ ÑAÀU</vt:lpstr>
    </vt:vector>
  </TitlesOfParts>
  <Company>Microsoft</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MÔÛ ÑAÀU</dc:title>
  <dc:subject/>
  <dc:creator>chi</dc:creator>
  <cp:keywords/>
  <cp:lastModifiedBy>Administrator</cp:lastModifiedBy>
  <cp:revision>138</cp:revision>
  <cp:lastPrinted>2025-10-30T01:32:00Z</cp:lastPrinted>
  <dcterms:created xsi:type="dcterms:W3CDTF">2016-08-17T04:15:00Z</dcterms:created>
  <dcterms:modified xsi:type="dcterms:W3CDTF">2025-10-30T01:32:00Z</dcterms:modified>
</cp:coreProperties>
</file>